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3F6C4DA" w14:textId="55093491" w:rsidR="0094774B" w:rsidRPr="00EC0528" w:rsidRDefault="0094774B">
      <w:pPr>
        <w:spacing w:line="20" w:lineRule="exact"/>
        <w:rPr>
          <w:rFonts w:ascii="Arial" w:eastAsia="Times New Roman" w:hAnsi="Arial"/>
          <w:sz w:val="24"/>
        </w:rPr>
      </w:pPr>
    </w:p>
    <w:p w14:paraId="1A83A0C7" w14:textId="54E8CCB7" w:rsidR="000631C8" w:rsidRPr="00EC0528" w:rsidRDefault="000631C8" w:rsidP="00B742A8">
      <w:pPr>
        <w:spacing w:line="0" w:lineRule="atLeast"/>
        <w:ind w:right="-259"/>
        <w:rPr>
          <w:rFonts w:ascii="Arial" w:eastAsia="Times New Roman" w:hAnsi="Arial"/>
          <w:b/>
          <w:sz w:val="28"/>
        </w:rPr>
      </w:pPr>
      <w:bookmarkStart w:id="0" w:name="page1"/>
      <w:bookmarkEnd w:id="0"/>
    </w:p>
    <w:p w14:paraId="4BFFC9A3" w14:textId="77777777" w:rsidR="00575764" w:rsidRPr="00631A3E" w:rsidRDefault="00575764" w:rsidP="004D5970">
      <w:pPr>
        <w:ind w:left="-2" w:firstLineChars="100" w:firstLine="281"/>
        <w:contextualSpacing/>
        <w:jc w:val="center"/>
        <w:rPr>
          <w:rFonts w:ascii="Arial" w:eastAsia="SimSun" w:hAnsi="Arial"/>
          <w:b/>
          <w:bCs/>
          <w:sz w:val="28"/>
        </w:rPr>
      </w:pPr>
      <w:r w:rsidRPr="00631A3E">
        <w:rPr>
          <w:rFonts w:ascii="Arial" w:eastAsia="Times New Roman" w:hAnsi="Arial"/>
          <w:b/>
          <w:sz w:val="28"/>
        </w:rPr>
        <w:t>(</w:t>
      </w:r>
      <w:r w:rsidRPr="00631A3E">
        <w:rPr>
          <w:rFonts w:ascii="Arial" w:eastAsia="SimSun" w:hAnsi="Arial"/>
          <w:b/>
          <w:bCs/>
          <w:sz w:val="28"/>
        </w:rPr>
        <w:t>Formulation and physical evaluation of red rice (</w:t>
      </w:r>
      <w:r w:rsidRPr="00631A3E">
        <w:rPr>
          <w:rFonts w:ascii="Arial" w:eastAsia="SimSun" w:hAnsi="Arial"/>
          <w:b/>
          <w:bCs/>
          <w:i/>
          <w:iCs/>
          <w:sz w:val="28"/>
        </w:rPr>
        <w:t>Oryza nivara</w:t>
      </w:r>
      <w:r w:rsidRPr="00631A3E">
        <w:rPr>
          <w:rFonts w:ascii="Arial" w:eastAsia="SimSun" w:hAnsi="Arial"/>
          <w:b/>
          <w:bCs/>
          <w:sz w:val="28"/>
        </w:rPr>
        <w:t xml:space="preserve"> L.) extract facial serum</w:t>
      </w:r>
      <w:r w:rsidRPr="00631A3E">
        <w:rPr>
          <w:rFonts w:ascii="Arial" w:eastAsia="Times New Roman" w:hAnsi="Arial"/>
          <w:b/>
          <w:sz w:val="28"/>
        </w:rPr>
        <w:t>)</w:t>
      </w:r>
    </w:p>
    <w:p w14:paraId="2EE757BE" w14:textId="77777777" w:rsidR="00575764" w:rsidRPr="00631A3E" w:rsidRDefault="00575764" w:rsidP="004D5970">
      <w:pPr>
        <w:ind w:right="-259"/>
        <w:contextualSpacing/>
        <w:jc w:val="center"/>
        <w:rPr>
          <w:rFonts w:ascii="Arial" w:eastAsia="Times New Roman" w:hAnsi="Arial"/>
          <w:b/>
          <w:sz w:val="40"/>
          <w:lang w:val="id-ID"/>
        </w:rPr>
      </w:pPr>
    </w:p>
    <w:p w14:paraId="7C1DF294" w14:textId="77DA0EAE" w:rsidR="00575764" w:rsidRDefault="00575764" w:rsidP="004D5970">
      <w:pPr>
        <w:ind w:hanging="2"/>
        <w:contextualSpacing/>
        <w:jc w:val="center"/>
        <w:rPr>
          <w:rFonts w:ascii="Arial" w:hAnsi="Arial"/>
          <w:b/>
          <w:bCs/>
          <w:iCs/>
          <w:sz w:val="22"/>
          <w:vertAlign w:val="superscript"/>
        </w:rPr>
      </w:pPr>
      <w:r w:rsidRPr="00226192">
        <w:rPr>
          <w:rFonts w:ascii="Arial" w:hAnsi="Arial"/>
          <w:b/>
          <w:sz w:val="22"/>
        </w:rPr>
        <w:t>ANGGUN HARI KUSUMAWATI</w:t>
      </w:r>
      <w:r w:rsidRPr="00226192">
        <w:rPr>
          <w:rFonts w:ascii="Arial" w:hAnsi="Arial"/>
          <w:b/>
          <w:sz w:val="22"/>
          <w:vertAlign w:val="superscript"/>
        </w:rPr>
        <w:t>1</w:t>
      </w:r>
      <w:r w:rsidRPr="00226192">
        <w:rPr>
          <w:rFonts w:ascii="Arial" w:hAnsi="Arial"/>
          <w:b/>
          <w:sz w:val="22"/>
        </w:rPr>
        <w:t>, DEVI</w:t>
      </w:r>
      <w:r w:rsidRPr="00226192">
        <w:rPr>
          <w:rFonts w:ascii="Arial" w:hAnsi="Arial"/>
          <w:b/>
          <w:sz w:val="22"/>
          <w:lang w:val="en-ID"/>
        </w:rPr>
        <w:t xml:space="preserve"> NURHADIYATI OKTAVIA</w:t>
      </w:r>
      <w:r>
        <w:rPr>
          <w:rFonts w:ascii="Arial" w:hAnsi="Arial"/>
          <w:b/>
          <w:sz w:val="22"/>
          <w:vertAlign w:val="superscript"/>
        </w:rPr>
        <w:t>2</w:t>
      </w:r>
      <w:r w:rsidRPr="00226192">
        <w:rPr>
          <w:rFonts w:ascii="Arial" w:hAnsi="Arial"/>
          <w:b/>
          <w:sz w:val="22"/>
        </w:rPr>
        <w:t xml:space="preserve">, </w:t>
      </w:r>
      <w:r w:rsidRPr="00226192">
        <w:rPr>
          <w:rFonts w:ascii="Arial" w:hAnsi="Arial"/>
          <w:b/>
          <w:bCs/>
          <w:iCs/>
          <w:sz w:val="22"/>
        </w:rPr>
        <w:t>DIKI WAHYUDI</w:t>
      </w:r>
      <w:r>
        <w:rPr>
          <w:rFonts w:ascii="Arial" w:hAnsi="Arial"/>
          <w:b/>
          <w:bCs/>
          <w:iCs/>
          <w:sz w:val="22"/>
          <w:vertAlign w:val="superscript"/>
        </w:rPr>
        <w:t>3</w:t>
      </w:r>
      <w:r w:rsidRPr="00226192">
        <w:rPr>
          <w:rFonts w:ascii="Arial" w:hAnsi="Arial"/>
          <w:b/>
          <w:sz w:val="22"/>
        </w:rPr>
        <w:t xml:space="preserve">, </w:t>
      </w:r>
      <w:r w:rsidRPr="00226192">
        <w:rPr>
          <w:rFonts w:ascii="Arial" w:hAnsi="Arial"/>
          <w:b/>
          <w:bCs/>
          <w:iCs/>
          <w:sz w:val="22"/>
        </w:rPr>
        <w:t>MAIRANI SANDINI</w:t>
      </w:r>
      <w:r>
        <w:rPr>
          <w:rFonts w:ascii="Arial" w:hAnsi="Arial"/>
          <w:b/>
          <w:bCs/>
          <w:iCs/>
          <w:sz w:val="22"/>
          <w:vertAlign w:val="superscript"/>
        </w:rPr>
        <w:t xml:space="preserve">4, </w:t>
      </w:r>
      <w:r w:rsidRPr="00226192">
        <w:rPr>
          <w:rFonts w:ascii="Arial" w:hAnsi="Arial"/>
          <w:b/>
          <w:bCs/>
          <w:iCs/>
          <w:sz w:val="22"/>
        </w:rPr>
        <w:t xml:space="preserve">NAUFAL </w:t>
      </w:r>
      <w:r w:rsidR="00FF10AB">
        <w:rPr>
          <w:rFonts w:ascii="Arial" w:hAnsi="Arial"/>
          <w:b/>
          <w:bCs/>
          <w:iCs/>
          <w:sz w:val="22"/>
        </w:rPr>
        <w:t>RIZAL ROMLI</w:t>
      </w:r>
      <w:bookmarkStart w:id="1" w:name="_GoBack"/>
      <w:bookmarkEnd w:id="1"/>
      <w:r>
        <w:rPr>
          <w:rFonts w:ascii="Arial" w:hAnsi="Arial"/>
          <w:b/>
          <w:bCs/>
          <w:iCs/>
          <w:sz w:val="22"/>
          <w:vertAlign w:val="superscript"/>
        </w:rPr>
        <w:t>5</w:t>
      </w:r>
      <w:r w:rsidRPr="00226192">
        <w:rPr>
          <w:rFonts w:ascii="Arial" w:hAnsi="Arial"/>
          <w:b/>
          <w:sz w:val="22"/>
        </w:rPr>
        <w:t>, NENI SRI GUNARTI</w:t>
      </w:r>
      <w:r>
        <w:rPr>
          <w:rFonts w:ascii="Arial" w:hAnsi="Arial"/>
          <w:b/>
          <w:sz w:val="22"/>
          <w:vertAlign w:val="superscript"/>
        </w:rPr>
        <w:t>6</w:t>
      </w:r>
      <w:r w:rsidRPr="00226192">
        <w:rPr>
          <w:rFonts w:ascii="Arial" w:hAnsi="Arial"/>
          <w:b/>
          <w:bCs/>
          <w:iCs/>
          <w:sz w:val="22"/>
        </w:rPr>
        <w:t>, SAFIRA NUR MAHARANI</w:t>
      </w:r>
      <w:r>
        <w:rPr>
          <w:rFonts w:ascii="Arial" w:hAnsi="Arial"/>
          <w:b/>
          <w:bCs/>
          <w:iCs/>
          <w:sz w:val="22"/>
          <w:vertAlign w:val="superscript"/>
        </w:rPr>
        <w:t>7</w:t>
      </w:r>
      <w:r w:rsidRPr="00226192">
        <w:rPr>
          <w:rFonts w:ascii="Arial" w:hAnsi="Arial"/>
          <w:b/>
          <w:bCs/>
          <w:iCs/>
          <w:sz w:val="22"/>
        </w:rPr>
        <w:t>, SITI SARIFAH</w:t>
      </w:r>
      <w:r>
        <w:rPr>
          <w:rFonts w:ascii="Arial" w:hAnsi="Arial"/>
          <w:b/>
          <w:bCs/>
          <w:iCs/>
          <w:sz w:val="22"/>
          <w:vertAlign w:val="superscript"/>
        </w:rPr>
        <w:t>8</w:t>
      </w:r>
      <w:r w:rsidRPr="00226192">
        <w:rPr>
          <w:rFonts w:ascii="Arial" w:hAnsi="Arial"/>
          <w:b/>
          <w:bCs/>
          <w:iCs/>
          <w:sz w:val="22"/>
        </w:rPr>
        <w:t>,</w:t>
      </w:r>
      <w:r w:rsidRPr="00226192">
        <w:rPr>
          <w:rFonts w:ascii="Arial" w:hAnsi="Arial"/>
          <w:b/>
          <w:bCs/>
          <w:iCs/>
          <w:sz w:val="22"/>
          <w:vertAlign w:val="superscript"/>
        </w:rPr>
        <w:t xml:space="preserve"> </w:t>
      </w:r>
      <w:r w:rsidRPr="00226192">
        <w:rPr>
          <w:rFonts w:ascii="Arial" w:hAnsi="Arial"/>
          <w:b/>
          <w:bCs/>
          <w:iCs/>
          <w:sz w:val="22"/>
        </w:rPr>
        <w:t xml:space="preserve"> SITI YULIANI DEWI</w:t>
      </w:r>
      <w:r>
        <w:rPr>
          <w:rFonts w:ascii="Arial" w:hAnsi="Arial"/>
          <w:b/>
          <w:bCs/>
          <w:iCs/>
          <w:sz w:val="22"/>
          <w:vertAlign w:val="superscript"/>
        </w:rPr>
        <w:t>9</w:t>
      </w:r>
    </w:p>
    <w:p w14:paraId="5D89258F" w14:textId="77777777" w:rsidR="00575764" w:rsidRPr="00226192" w:rsidRDefault="00575764" w:rsidP="004D5970">
      <w:pPr>
        <w:ind w:hanging="2"/>
        <w:contextualSpacing/>
        <w:jc w:val="center"/>
        <w:rPr>
          <w:rFonts w:ascii="Arial" w:hAnsi="Arial"/>
          <w:b/>
          <w:bCs/>
          <w:iCs/>
          <w:sz w:val="22"/>
          <w:vertAlign w:val="superscript"/>
        </w:rPr>
      </w:pPr>
    </w:p>
    <w:p w14:paraId="4E278794" w14:textId="02A1B1A9" w:rsidR="00575764" w:rsidRPr="009C3CEF" w:rsidRDefault="00575764" w:rsidP="004D5970">
      <w:pPr>
        <w:ind w:hanging="2"/>
        <w:contextualSpacing/>
        <w:jc w:val="center"/>
        <w:rPr>
          <w:rFonts w:ascii="Arial" w:eastAsia="Times New Roman" w:hAnsi="Arial"/>
          <w:sz w:val="22"/>
        </w:rPr>
      </w:pPr>
      <w:r w:rsidRPr="009C3CEF">
        <w:rPr>
          <w:rFonts w:ascii="Arial" w:eastAsia="Times New Roman" w:hAnsi="Arial"/>
          <w:sz w:val="22"/>
        </w:rPr>
        <w:t>Fakultas Farmasi Universitas Buana Perjuangan Karawang</w:t>
      </w:r>
      <w:r w:rsidR="005100EF" w:rsidRPr="009C3CEF">
        <w:rPr>
          <w:rFonts w:ascii="Arial" w:eastAsia="Times New Roman" w:hAnsi="Arial"/>
          <w:sz w:val="22"/>
        </w:rPr>
        <w:t>, Jl. Ronggo Waluyo Sirnabaya, Puseurjaya, Telukjambe Timur, 41361, Karawang, Jawa Barat</w:t>
      </w:r>
    </w:p>
    <w:p w14:paraId="6E85DED8" w14:textId="77777777" w:rsidR="0024373E" w:rsidRPr="00EC0528" w:rsidRDefault="0024373E" w:rsidP="004D5970">
      <w:pPr>
        <w:ind w:right="-239"/>
        <w:contextualSpacing/>
        <w:jc w:val="center"/>
        <w:rPr>
          <w:rFonts w:ascii="Arial" w:eastAsia="Times New Roman" w:hAnsi="Arial"/>
          <w:sz w:val="24"/>
        </w:rPr>
      </w:pPr>
    </w:p>
    <w:p w14:paraId="5D7CC963" w14:textId="39CECD5E" w:rsidR="005100EF" w:rsidRPr="009C3CEF" w:rsidRDefault="0024373E" w:rsidP="004D5970">
      <w:pPr>
        <w:ind w:hanging="2"/>
        <w:contextualSpacing/>
        <w:jc w:val="center"/>
        <w:rPr>
          <w:rFonts w:ascii="Arial" w:eastAsia="Times New Roman" w:hAnsi="Arial"/>
        </w:rPr>
      </w:pPr>
      <w:r w:rsidRPr="00EC0528">
        <w:rPr>
          <w:rFonts w:ascii="Arial" w:hAnsi="Arial"/>
        </w:rPr>
        <w:t xml:space="preserve">  </w:t>
      </w:r>
      <w:r w:rsidR="00575764" w:rsidRPr="00226192">
        <w:rPr>
          <w:rFonts w:ascii="Arial" w:hAnsi="Arial"/>
          <w:sz w:val="22"/>
        </w:rPr>
        <w:t xml:space="preserve">    </w:t>
      </w:r>
      <w:r w:rsidR="005100EF" w:rsidRPr="009C3CEF">
        <w:rPr>
          <w:rFonts w:ascii="Arial" w:hAnsi="Arial"/>
        </w:rPr>
        <w:t xml:space="preserve">Korespondensi: </w:t>
      </w:r>
      <w:r w:rsidR="0035250B">
        <w:rPr>
          <w:rFonts w:ascii="Arial" w:hAnsi="Arial"/>
        </w:rPr>
        <w:t>Siti Sarifah</w:t>
      </w:r>
      <w:r w:rsidR="005100EF" w:rsidRPr="009C3CEF">
        <w:rPr>
          <w:rFonts w:ascii="Arial" w:hAnsi="Arial"/>
        </w:rPr>
        <w:t xml:space="preserve"> (</w:t>
      </w:r>
      <w:hyperlink r:id="rId9" w:history="1">
        <w:r w:rsidR="0035250B" w:rsidRPr="006D2913">
          <w:rPr>
            <w:rStyle w:val="Hyperlink"/>
            <w:rFonts w:ascii="Arial" w:eastAsia="SimSun" w:hAnsi="Arial"/>
          </w:rPr>
          <w:t>sitisarifah104@gmail.com</w:t>
        </w:r>
      </w:hyperlink>
      <w:r w:rsidR="005100EF" w:rsidRPr="009C3CEF">
        <w:rPr>
          <w:rStyle w:val="Hyperlink"/>
          <w:rFonts w:ascii="Arial" w:eastAsia="SimSun" w:hAnsi="Arial"/>
          <w:color w:val="000000" w:themeColor="text1"/>
        </w:rPr>
        <w:t>)</w:t>
      </w:r>
    </w:p>
    <w:p w14:paraId="20C2EEF2" w14:textId="429D1544" w:rsidR="0024373E" w:rsidRPr="00EC0528" w:rsidRDefault="0024373E" w:rsidP="007F0A25">
      <w:pPr>
        <w:spacing w:line="235" w:lineRule="auto"/>
        <w:ind w:right="-239"/>
        <w:jc w:val="center"/>
        <w:rPr>
          <w:rFonts w:ascii="Arial" w:hAnsi="Arial"/>
        </w:rPr>
      </w:pPr>
    </w:p>
    <w:p w14:paraId="24B15695" w14:textId="150683A9" w:rsidR="00F02632" w:rsidRPr="00EC0528" w:rsidRDefault="009B6A2B" w:rsidP="007F0A25">
      <w:pPr>
        <w:spacing w:line="235" w:lineRule="auto"/>
        <w:ind w:right="-239"/>
        <w:jc w:val="center"/>
        <w:rPr>
          <w:rFonts w:ascii="Arial" w:hAnsi="Arial"/>
        </w:rPr>
      </w:pPr>
      <w:r>
        <w:rPr>
          <w:rFonts w:ascii="Arial" w:hAnsi="Arial"/>
          <w:noProof/>
        </w:rPr>
        <mc:AlternateContent>
          <mc:Choice Requires="wps">
            <w:drawing>
              <wp:anchor distT="0" distB="0" distL="114300" distR="114300" simplePos="0" relativeHeight="251660288" behindDoc="0" locked="0" layoutInCell="1" allowOverlap="1" wp14:anchorId="35F5B879" wp14:editId="6F295A50">
                <wp:simplePos x="0" y="0"/>
                <wp:positionH relativeFrom="column">
                  <wp:posOffset>2092325</wp:posOffset>
                </wp:positionH>
                <wp:positionV relativeFrom="paragraph">
                  <wp:posOffset>94615</wp:posOffset>
                </wp:positionV>
                <wp:extent cx="14382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1438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4226E0D"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75pt,7.45pt" to="278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" strokecolor="black [3213]" strokeweight=".5pt">
                <v:stroke joinstyle="miter"/>
              </v:line>
            </w:pict>
          </mc:Fallback>
        </mc:AlternateContent>
      </w:r>
    </w:p>
    <w:p w14:paraId="4253678C" w14:textId="4AFCD81A" w:rsidR="00F02632" w:rsidRPr="00CB2817" w:rsidRDefault="009B6A2B" w:rsidP="007F0A25">
      <w:pPr>
        <w:spacing w:line="235" w:lineRule="auto"/>
        <w:ind w:right="-239"/>
        <w:jc w:val="center"/>
        <w:rPr>
          <w:rFonts w:ascii="Arial" w:eastAsia="Times New Roman" w:hAnsi="Arial"/>
          <w:b/>
          <w:sz w:val="18"/>
          <w:szCs w:val="18"/>
        </w:rPr>
      </w:pPr>
      <w:r w:rsidRPr="00CB2817">
        <w:rPr>
          <w:rFonts w:ascii="Arial" w:eastAsia="Times New Roman" w:hAnsi="Arial"/>
          <w:b/>
          <w:sz w:val="18"/>
          <w:szCs w:val="18"/>
        </w:rPr>
        <w:t>ARTICLE HISTORY</w:t>
      </w:r>
    </w:p>
    <w:p w14:paraId="2EEC4557" w14:textId="60FB3183" w:rsidR="00FB548B" w:rsidRPr="009B6A2B" w:rsidRDefault="00CB2817" w:rsidP="009B6A2B">
      <w:pPr>
        <w:tabs>
          <w:tab w:val="left" w:pos="2805"/>
        </w:tabs>
        <w:spacing w:line="254" w:lineRule="exact"/>
        <w:rPr>
          <w:rFonts w:ascii="Arial" w:eastAsia="Times New Roman" w:hAnsi="Arial"/>
          <w:sz w:val="16"/>
          <w:szCs w:val="16"/>
        </w:rPr>
      </w:pPr>
      <w:r w:rsidRPr="00CB2817">
        <w:rPr>
          <w:rFonts w:ascii="Arial" w:hAnsi="Arial"/>
          <w:b/>
          <w:noProof/>
        </w:rPr>
        <mc:AlternateContent>
          <mc:Choice Requires="wps">
            <w:drawing>
              <wp:anchor distT="0" distB="0" distL="114300" distR="114300" simplePos="0" relativeHeight="251653120" behindDoc="0" locked="0" layoutInCell="1" allowOverlap="1" wp14:anchorId="7F369E6C" wp14:editId="207A9544">
                <wp:simplePos x="0" y="0"/>
                <wp:positionH relativeFrom="column">
                  <wp:posOffset>2085975</wp:posOffset>
                </wp:positionH>
                <wp:positionV relativeFrom="paragraph">
                  <wp:posOffset>8890</wp:posOffset>
                </wp:positionV>
                <wp:extent cx="143827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1438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1AD6EF9" id="Straight Connector 2"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25pt,.7pt" to="27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" strokecolor="black [3213]" strokeweight=".5pt">
                <v:stroke joinstyle="miter"/>
              </v:line>
            </w:pict>
          </mc:Fallback>
        </mc:AlternateContent>
      </w:r>
      <w:r>
        <w:rPr>
          <w:rFonts w:ascii="Arial" w:hAnsi="Arial"/>
          <w:noProof/>
        </w:rPr>
        <mc:AlternateContent>
          <mc:Choice Requires="wps">
            <w:drawing>
              <wp:anchor distT="0" distB="0" distL="114300" distR="114300" simplePos="0" relativeHeight="251676672" behindDoc="0" locked="0" layoutInCell="1" allowOverlap="1" wp14:anchorId="4C6D41F7" wp14:editId="19BD2241">
                <wp:simplePos x="0" y="0"/>
                <wp:positionH relativeFrom="column">
                  <wp:posOffset>4038600</wp:posOffset>
                </wp:positionH>
                <wp:positionV relativeFrom="paragraph">
                  <wp:posOffset>9525</wp:posOffset>
                </wp:positionV>
                <wp:extent cx="0" cy="15240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C0E2F28" id="Straight Connector 7"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pt,.75pt" to="318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" strokecolor="black [3213]" strokeweight=".5pt">
                <v:stroke joinstyle="miter"/>
              </v:line>
            </w:pict>
          </mc:Fallback>
        </mc:AlternateContent>
      </w:r>
      <w:r>
        <w:rPr>
          <w:rFonts w:ascii="Arial" w:hAnsi="Arial"/>
          <w:noProof/>
        </w:rPr>
        <mc:AlternateContent>
          <mc:Choice Requires="wps">
            <w:drawing>
              <wp:anchor distT="0" distB="0" distL="114300" distR="114300" simplePos="0" relativeHeight="251669504" behindDoc="0" locked="0" layoutInCell="1" allowOverlap="1" wp14:anchorId="0A80B967" wp14:editId="07D7D535">
                <wp:simplePos x="0" y="0"/>
                <wp:positionH relativeFrom="column">
                  <wp:posOffset>2466975</wp:posOffset>
                </wp:positionH>
                <wp:positionV relativeFrom="paragraph">
                  <wp:posOffset>27940</wp:posOffset>
                </wp:positionV>
                <wp:extent cx="0" cy="15240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6F0088E" id="Straight Connector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25pt,2.2pt" to="194.2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" strokecolor="black [3213]" strokeweight=".5pt">
                <v:stroke joinstyle="miter"/>
              </v:line>
            </w:pict>
          </mc:Fallback>
        </mc:AlternateContent>
      </w:r>
      <w:r w:rsidR="009B6A2B">
        <w:rPr>
          <w:rFonts w:ascii="Arial" w:hAnsi="Arial"/>
          <w:noProof/>
        </w:rPr>
        <mc:AlternateContent>
          <mc:Choice Requires="wps">
            <w:drawing>
              <wp:anchor distT="0" distB="0" distL="114300" distR="114300" simplePos="0" relativeHeight="251661312" behindDoc="0" locked="0" layoutInCell="1" allowOverlap="1" wp14:anchorId="2C8F14D4" wp14:editId="7E1B1191">
                <wp:simplePos x="0" y="0"/>
                <wp:positionH relativeFrom="column">
                  <wp:posOffset>540385</wp:posOffset>
                </wp:positionH>
                <wp:positionV relativeFrom="paragraph">
                  <wp:posOffset>5080</wp:posOffset>
                </wp:positionV>
                <wp:extent cx="0" cy="15240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49B96E9"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5pt,.4pt" to="42.5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" strokecolor="black [3213]" strokeweight=".5pt">
                <v:stroke joinstyle="miter"/>
              </v:line>
            </w:pict>
          </mc:Fallback>
        </mc:AlternateContent>
      </w:r>
      <w:r w:rsidR="009B6A2B">
        <w:rPr>
          <w:rFonts w:ascii="Arial" w:eastAsia="Times New Roman" w:hAnsi="Arial"/>
          <w:sz w:val="24"/>
        </w:rPr>
        <w:t xml:space="preserve">              </w:t>
      </w:r>
      <w:r w:rsidR="009B6A2B" w:rsidRPr="009B6A2B">
        <w:rPr>
          <w:rFonts w:ascii="Arial" w:eastAsia="Times New Roman" w:hAnsi="Arial"/>
          <w:sz w:val="16"/>
          <w:szCs w:val="16"/>
        </w:rPr>
        <w:t>Received:</w:t>
      </w:r>
      <w:r w:rsidR="009B6A2B">
        <w:rPr>
          <w:rFonts w:ascii="Arial" w:eastAsia="Times New Roman" w:hAnsi="Arial"/>
          <w:sz w:val="16"/>
          <w:szCs w:val="16"/>
        </w:rPr>
        <w:t xml:space="preserve">                   </w:t>
      </w:r>
      <w:r w:rsidR="009B6A2B">
        <w:rPr>
          <w:rFonts w:ascii="Arial" w:eastAsia="Times New Roman" w:hAnsi="Arial"/>
          <w:sz w:val="16"/>
          <w:szCs w:val="16"/>
        </w:rPr>
        <w:tab/>
        <w:t xml:space="preserve">                          Revised:                                          Accepted:</w:t>
      </w:r>
    </w:p>
    <w:p w14:paraId="046C95BF" w14:textId="2AE710C2" w:rsidR="009B6A2B" w:rsidRDefault="009B6A2B" w:rsidP="00FB548B">
      <w:pPr>
        <w:spacing w:line="0" w:lineRule="atLeast"/>
        <w:ind w:left="260"/>
        <w:rPr>
          <w:rFonts w:ascii="Arial" w:eastAsia="Times New Roman" w:hAnsi="Arial"/>
          <w:b/>
          <w:sz w:val="22"/>
        </w:rPr>
      </w:pPr>
    </w:p>
    <w:p w14:paraId="392CDF64" w14:textId="2AE772E1" w:rsidR="00FB548B" w:rsidRPr="00EC0528" w:rsidRDefault="00FB548B" w:rsidP="00B27DDB">
      <w:pPr>
        <w:ind w:left="260"/>
        <w:contextualSpacing/>
        <w:rPr>
          <w:rFonts w:ascii="Arial" w:eastAsia="Times New Roman" w:hAnsi="Arial"/>
          <w:b/>
          <w:sz w:val="22"/>
        </w:rPr>
      </w:pPr>
      <w:r w:rsidRPr="00EC0528">
        <w:rPr>
          <w:rFonts w:ascii="Arial" w:eastAsia="Times New Roman" w:hAnsi="Arial"/>
          <w:b/>
          <w:sz w:val="22"/>
        </w:rPr>
        <w:t>Abstract</w:t>
      </w:r>
    </w:p>
    <w:p w14:paraId="6D593402" w14:textId="77777777" w:rsidR="00575764" w:rsidRPr="00641535" w:rsidRDefault="00575764" w:rsidP="00B27DDB">
      <w:pPr>
        <w:pStyle w:val="NormalWeb"/>
        <w:spacing w:before="0" w:beforeAutospacing="0" w:after="0" w:afterAutospacing="0"/>
        <w:ind w:left="270"/>
        <w:contextualSpacing/>
        <w:jc w:val="both"/>
        <w:rPr>
          <w:rFonts w:ascii="Arial" w:hAnsi="Arial" w:cs="Arial"/>
          <w:color w:val="0E101A"/>
          <w:sz w:val="22"/>
          <w:szCs w:val="22"/>
        </w:rPr>
      </w:pPr>
      <w:r w:rsidRPr="00641535">
        <w:rPr>
          <w:rFonts w:ascii="Arial" w:hAnsi="Arial" w:cs="Arial"/>
          <w:color w:val="0E101A"/>
          <w:sz w:val="22"/>
          <w:szCs w:val="22"/>
        </w:rPr>
        <w:t xml:space="preserve">The free radicals impact, especially exposure of UV rays from the sun on facial skin, makes collagen production decrease, the skin becomes rough, dull and wrinkles begin to appear. To prevent the impact of free radicals on facial skin is by using cosmetic preparations containing red rice as antioxidants. </w:t>
      </w:r>
      <w:r w:rsidRPr="00641535">
        <w:rPr>
          <w:rFonts w:ascii="Arial" w:hAnsi="Arial" w:cs="Arial"/>
          <w:bCs/>
          <w:iCs/>
          <w:sz w:val="22"/>
          <w:szCs w:val="22"/>
        </w:rPr>
        <w:t>This present work was aimed to assess the physicochemical and antioxidative properties on red rice extract facial serum.</w:t>
      </w:r>
      <w:r w:rsidRPr="00641535">
        <w:rPr>
          <w:rFonts w:ascii="Arial" w:hAnsi="Arial" w:cs="Arial"/>
          <w:color w:val="0E101A"/>
          <w:sz w:val="22"/>
          <w:szCs w:val="22"/>
        </w:rPr>
        <w:t xml:space="preserve"> The serum formula contains red rice extract with concentrations of 0.5%, 1,0%, and 2,0%. The gelling agent used was Hyropropyl Methylcellulose (HPMC) and varied of 1%, 0.8%, and 0.5% as FI, FII and FIII, respectively. Serum formulas were evaluated for physical properties, including pH, viscosity, and spreadability. DPPH test was used to test the antioxidant activities of red rice extract. The results of the physical evaluation of serum preparations showed a pH of 5.5 ± 0.01 (FI); 5.2 ± 0.2 (FII), and 4.8 ± 0.01 (FIII). The viscosity for each formula was 4,527 ± 54.44 (FI); 3,582 ± 23.81 (FII) and 2,900 ± 36.01 (FIII). While the dispersion gave the results of 6.63 ± 0.15 (FI); 6.77 ± 0.06 (FII); and 7.83 ± 0.06 (FIII). The antioxidant test showed that red rice extract serum had a moderate antioxidant activity with a value of 132.37. Formula II is the best because it has good physical properties that meets the criteria for face serum with brown rice extract and has antioxidant activity.</w:t>
      </w:r>
    </w:p>
    <w:p w14:paraId="7A5C691A" w14:textId="3B53D183" w:rsidR="00FB548B" w:rsidRPr="00EC0528" w:rsidRDefault="00FB548B" w:rsidP="00B27DDB">
      <w:pPr>
        <w:contextualSpacing/>
        <w:rPr>
          <w:rFonts w:ascii="Arial" w:eastAsia="Times New Roman" w:hAnsi="Arial"/>
          <w:sz w:val="24"/>
        </w:rPr>
      </w:pPr>
    </w:p>
    <w:p w14:paraId="2E431496" w14:textId="31AC827C" w:rsidR="00FB548B" w:rsidRPr="00EC0528" w:rsidRDefault="00FB548B" w:rsidP="00B27DDB">
      <w:pPr>
        <w:ind w:left="260"/>
        <w:contextualSpacing/>
        <w:rPr>
          <w:rFonts w:ascii="Arial" w:eastAsia="Times New Roman" w:hAnsi="Arial"/>
          <w:b/>
          <w:sz w:val="28"/>
        </w:rPr>
      </w:pPr>
      <w:r w:rsidRPr="00EC0528">
        <w:rPr>
          <w:rFonts w:ascii="Arial" w:eastAsia="Times New Roman" w:hAnsi="Arial"/>
          <w:b/>
          <w:sz w:val="22"/>
        </w:rPr>
        <w:t xml:space="preserve">Key words: </w:t>
      </w:r>
      <w:r w:rsidR="00575764" w:rsidRPr="00641535">
        <w:rPr>
          <w:rFonts w:ascii="Arial" w:hAnsi="Arial"/>
          <w:iCs/>
          <w:sz w:val="22"/>
          <w:szCs w:val="22"/>
        </w:rPr>
        <w:t>S</w:t>
      </w:r>
      <w:bookmarkStart w:id="2" w:name="_Hlk80898988"/>
      <w:r w:rsidR="00575764" w:rsidRPr="00641535">
        <w:rPr>
          <w:rFonts w:ascii="Arial" w:hAnsi="Arial"/>
          <w:iCs/>
          <w:sz w:val="22"/>
          <w:szCs w:val="22"/>
        </w:rPr>
        <w:t>erum, red rice, free radicals, antioxidants</w:t>
      </w:r>
      <w:bookmarkEnd w:id="2"/>
      <w:r w:rsidR="00575764" w:rsidRPr="00641535">
        <w:rPr>
          <w:rFonts w:ascii="Arial" w:hAnsi="Arial"/>
          <w:iCs/>
          <w:sz w:val="22"/>
          <w:szCs w:val="22"/>
        </w:rPr>
        <w:t>.</w:t>
      </w:r>
      <w:r w:rsidR="00575764" w:rsidRPr="00641535">
        <w:rPr>
          <w:rFonts w:ascii="Arial" w:eastAsia="SimSun" w:hAnsi="Arial"/>
          <w:color w:val="000000"/>
          <w:sz w:val="22"/>
          <w:szCs w:val="22"/>
          <w:lang w:val="id-ID"/>
        </w:rPr>
        <w:t>.</w:t>
      </w:r>
    </w:p>
    <w:p w14:paraId="42168C4D" w14:textId="77777777" w:rsidR="00575764" w:rsidRDefault="00575764" w:rsidP="00B27DDB">
      <w:pPr>
        <w:ind w:right="-259"/>
        <w:contextualSpacing/>
        <w:jc w:val="center"/>
        <w:rPr>
          <w:rFonts w:ascii="Arial" w:eastAsia="Times New Roman" w:hAnsi="Arial"/>
          <w:b/>
          <w:sz w:val="28"/>
        </w:rPr>
      </w:pPr>
    </w:p>
    <w:p w14:paraId="5F19C6B2" w14:textId="77777777" w:rsidR="00575764" w:rsidRPr="00226192" w:rsidRDefault="00575764" w:rsidP="00B27DDB">
      <w:pPr>
        <w:ind w:right="-259"/>
        <w:contextualSpacing/>
        <w:jc w:val="center"/>
        <w:rPr>
          <w:rFonts w:ascii="Arial" w:eastAsia="Times New Roman" w:hAnsi="Arial"/>
          <w:b/>
          <w:sz w:val="40"/>
        </w:rPr>
      </w:pPr>
      <w:r w:rsidRPr="00226192">
        <w:rPr>
          <w:rFonts w:ascii="Arial" w:eastAsia="SimSun" w:hAnsi="Arial"/>
          <w:b/>
          <w:bCs/>
          <w:sz w:val="28"/>
        </w:rPr>
        <w:t>Formulasi Dan Evaluasi Fisik Sediaan Serum Wajah Ekstrak Beras Merah (</w:t>
      </w:r>
      <w:r w:rsidRPr="00226192">
        <w:rPr>
          <w:rFonts w:ascii="Arial" w:eastAsia="SimSun" w:hAnsi="Arial"/>
          <w:b/>
          <w:bCs/>
          <w:i/>
          <w:iCs/>
          <w:sz w:val="28"/>
        </w:rPr>
        <w:t>Oryza Nivara</w:t>
      </w:r>
      <w:r w:rsidRPr="00226192">
        <w:rPr>
          <w:rFonts w:ascii="Arial" w:eastAsia="SimSun" w:hAnsi="Arial"/>
          <w:b/>
          <w:bCs/>
          <w:sz w:val="28"/>
        </w:rPr>
        <w:t xml:space="preserve"> L.)</w:t>
      </w:r>
    </w:p>
    <w:p w14:paraId="7AE87673" w14:textId="77777777" w:rsidR="00575764" w:rsidRPr="00EC0528" w:rsidRDefault="00575764" w:rsidP="00575764">
      <w:pPr>
        <w:ind w:right="-259"/>
        <w:jc w:val="center"/>
        <w:rPr>
          <w:rFonts w:ascii="Arial" w:eastAsia="Times New Roman" w:hAnsi="Arial"/>
          <w:b/>
          <w:sz w:val="28"/>
        </w:rPr>
      </w:pPr>
    </w:p>
    <w:p w14:paraId="3BA10C0B" w14:textId="5F0503D5" w:rsidR="0094774B" w:rsidRPr="00EC0528" w:rsidRDefault="0094774B">
      <w:pPr>
        <w:spacing w:line="284" w:lineRule="exact"/>
        <w:rPr>
          <w:rFonts w:ascii="Arial" w:eastAsia="Times New Roman" w:hAnsi="Arial"/>
          <w:sz w:val="24"/>
        </w:rPr>
      </w:pPr>
    </w:p>
    <w:p w14:paraId="2C57C369" w14:textId="00663517" w:rsidR="0094774B" w:rsidRPr="00EC0528" w:rsidRDefault="003204DF" w:rsidP="00B27DDB">
      <w:pPr>
        <w:ind w:left="260"/>
        <w:contextualSpacing/>
        <w:rPr>
          <w:rFonts w:ascii="Arial" w:eastAsia="Times New Roman" w:hAnsi="Arial"/>
          <w:b/>
          <w:sz w:val="22"/>
        </w:rPr>
      </w:pPr>
      <w:r w:rsidRPr="00EC0528">
        <w:rPr>
          <w:rFonts w:ascii="Arial" w:eastAsia="Times New Roman" w:hAnsi="Arial"/>
          <w:b/>
          <w:sz w:val="22"/>
        </w:rPr>
        <w:t>Abstrak</w:t>
      </w:r>
    </w:p>
    <w:p w14:paraId="1A78D09B" w14:textId="77777777" w:rsidR="00575764" w:rsidRPr="00226192" w:rsidRDefault="00575764" w:rsidP="00B27DDB">
      <w:pPr>
        <w:ind w:left="270"/>
        <w:contextualSpacing/>
        <w:jc w:val="both"/>
        <w:rPr>
          <w:rFonts w:ascii="Arial" w:eastAsia="SimSun" w:hAnsi="Arial"/>
          <w:sz w:val="22"/>
        </w:rPr>
      </w:pPr>
      <w:r w:rsidRPr="00226192">
        <w:rPr>
          <w:rFonts w:ascii="Arial" w:eastAsia="SimSun" w:hAnsi="Arial"/>
          <w:sz w:val="22"/>
        </w:rPr>
        <w:t xml:space="preserve">Dampak yang dapat ditimbulkan radikal bebas terutama dari paparan UV sinar matahari pada kulit wajah membuat produksi kolagen menurun, kulit kasar, kusam dan mulai muncul kerutan. Untuk mencegah dampak radikal bebas pada kulit wajah, dapat digunakan sediaan kosmetik beras merah yang dapat diformulasikan dalam bentuk serum wajah. </w:t>
      </w:r>
      <w:r w:rsidRPr="00226192">
        <w:rPr>
          <w:rFonts w:ascii="Arial" w:hAnsi="Arial"/>
          <w:bCs/>
          <w:iCs/>
          <w:sz w:val="22"/>
          <w:lang w:val="en"/>
        </w:rPr>
        <w:t>Penelitian bertujuan untuk mnentukan</w:t>
      </w:r>
      <w:r w:rsidRPr="00226192">
        <w:rPr>
          <w:rFonts w:ascii="Arial" w:hAnsi="Arial"/>
          <w:bCs/>
          <w:iCs/>
          <w:sz w:val="22"/>
        </w:rPr>
        <w:t xml:space="preserve"> formulasi, mengevaluasi sifat fisik serum wajah ekstrak beras merah dan menguji aktivitas antioksidan dari </w:t>
      </w:r>
      <w:r w:rsidRPr="00226192">
        <w:rPr>
          <w:rFonts w:ascii="Arial" w:hAnsi="Arial"/>
          <w:bCs/>
          <w:iCs/>
          <w:sz w:val="22"/>
        </w:rPr>
        <w:lastRenderedPageBreak/>
        <w:t>ekstrak beras merah.</w:t>
      </w:r>
      <w:r w:rsidRPr="00226192">
        <w:rPr>
          <w:rFonts w:ascii="Arial" w:eastAsia="SimSun" w:hAnsi="Arial"/>
          <w:sz w:val="22"/>
        </w:rPr>
        <w:t xml:space="preserve"> </w:t>
      </w:r>
      <w:r w:rsidRPr="00226192">
        <w:rPr>
          <w:rFonts w:ascii="Arial" w:hAnsi="Arial"/>
          <w:iCs/>
          <w:sz w:val="22"/>
        </w:rPr>
        <w:t>F</w:t>
      </w:r>
      <w:r w:rsidRPr="00226192">
        <w:rPr>
          <w:rFonts w:ascii="Arial" w:hAnsi="Arial"/>
          <w:bCs/>
          <w:iCs/>
          <w:sz w:val="22"/>
          <w:lang w:val="id-ID"/>
        </w:rPr>
        <w:t xml:space="preserve">ormula serum </w:t>
      </w:r>
      <w:r w:rsidRPr="00226192">
        <w:rPr>
          <w:rFonts w:ascii="Arial" w:hAnsi="Arial"/>
          <w:bCs/>
          <w:iCs/>
          <w:sz w:val="22"/>
          <w:lang w:val="en-GB"/>
        </w:rPr>
        <w:t xml:space="preserve">mengandung </w:t>
      </w:r>
      <w:r w:rsidRPr="00226192">
        <w:rPr>
          <w:rFonts w:ascii="Arial" w:hAnsi="Arial"/>
          <w:bCs/>
          <w:iCs/>
          <w:sz w:val="22"/>
          <w:lang w:val="id-ID"/>
        </w:rPr>
        <w:t>ekstrak beras merah dengan konsentrasi 0,5%, 1% dan 2%</w:t>
      </w:r>
      <w:r w:rsidRPr="00226192">
        <w:rPr>
          <w:rFonts w:ascii="Arial" w:hAnsi="Arial"/>
          <w:bCs/>
          <w:iCs/>
          <w:sz w:val="22"/>
        </w:rPr>
        <w:t xml:space="preserve">. </w:t>
      </w:r>
      <w:r w:rsidRPr="00226192">
        <w:rPr>
          <w:rFonts w:ascii="Arial" w:hAnsi="Arial"/>
          <w:bCs/>
          <w:i/>
          <w:sz w:val="22"/>
          <w:lang w:val="id-ID"/>
        </w:rPr>
        <w:t>Gelling agent</w:t>
      </w:r>
      <w:r w:rsidRPr="00226192">
        <w:rPr>
          <w:rFonts w:ascii="Arial" w:hAnsi="Arial"/>
          <w:bCs/>
          <w:iCs/>
          <w:sz w:val="22"/>
          <w:lang w:val="id-ID"/>
        </w:rPr>
        <w:t xml:space="preserve"> yang digunakan merupakan Hyropropyl Metylcellullose (HPMC) </w:t>
      </w:r>
      <w:r w:rsidRPr="00226192">
        <w:rPr>
          <w:rFonts w:ascii="Arial" w:hAnsi="Arial"/>
          <w:bCs/>
          <w:iCs/>
          <w:sz w:val="22"/>
        </w:rPr>
        <w:t>dengan</w:t>
      </w:r>
      <w:r w:rsidRPr="00226192">
        <w:rPr>
          <w:rFonts w:ascii="Arial" w:hAnsi="Arial"/>
          <w:bCs/>
          <w:iCs/>
          <w:sz w:val="22"/>
          <w:lang w:val="id-ID"/>
        </w:rPr>
        <w:t xml:space="preserve"> variasi 1%, 0,8% dan 0,5%. </w:t>
      </w:r>
      <w:r w:rsidRPr="00226192">
        <w:rPr>
          <w:rFonts w:ascii="Arial" w:hAnsi="Arial"/>
          <w:bCs/>
          <w:iCs/>
          <w:sz w:val="22"/>
          <w:lang w:val="en-GB"/>
        </w:rPr>
        <w:t xml:space="preserve">Fromua serum dievaluasi sifat fisik meliputi pH, viskositas dan daya sebar. </w:t>
      </w:r>
      <w:r w:rsidRPr="00226192">
        <w:rPr>
          <w:rFonts w:ascii="Arial" w:hAnsi="Arial"/>
          <w:bCs/>
          <w:iCs/>
          <w:sz w:val="22"/>
          <w:lang w:val="id-ID"/>
        </w:rPr>
        <w:t>Uji DPPH digunakan untuk me</w:t>
      </w:r>
      <w:r w:rsidRPr="00226192">
        <w:rPr>
          <w:rFonts w:ascii="Arial" w:hAnsi="Arial"/>
          <w:bCs/>
          <w:iCs/>
          <w:sz w:val="22"/>
        </w:rPr>
        <w:t xml:space="preserve">nguji </w:t>
      </w:r>
      <w:r w:rsidRPr="00226192">
        <w:rPr>
          <w:rFonts w:ascii="Arial" w:hAnsi="Arial"/>
          <w:bCs/>
          <w:iCs/>
          <w:sz w:val="22"/>
          <w:lang w:val="id-ID"/>
        </w:rPr>
        <w:t>aktivitas antioksidan</w:t>
      </w:r>
      <w:r w:rsidRPr="00226192">
        <w:rPr>
          <w:rFonts w:ascii="Arial" w:hAnsi="Arial"/>
          <w:bCs/>
          <w:iCs/>
          <w:sz w:val="22"/>
        </w:rPr>
        <w:t xml:space="preserve"> dari ekstrak beras merah</w:t>
      </w:r>
      <w:r w:rsidRPr="00226192">
        <w:rPr>
          <w:rFonts w:ascii="Arial" w:hAnsi="Arial"/>
          <w:bCs/>
          <w:iCs/>
          <w:sz w:val="22"/>
          <w:lang w:val="id-ID"/>
        </w:rPr>
        <w:t xml:space="preserve">. Hasil uji evaluasi fisik sediaan serum </w:t>
      </w:r>
      <w:r w:rsidRPr="00226192">
        <w:rPr>
          <w:rFonts w:ascii="Arial" w:hAnsi="Arial"/>
          <w:bCs/>
          <w:iCs/>
          <w:sz w:val="22"/>
          <w:lang w:val="en-GB"/>
        </w:rPr>
        <w:t xml:space="preserve">menujukkan </w:t>
      </w:r>
      <w:r w:rsidRPr="00226192">
        <w:rPr>
          <w:rFonts w:ascii="Arial" w:hAnsi="Arial"/>
          <w:bCs/>
          <w:iCs/>
          <w:sz w:val="22"/>
          <w:lang w:val="id-ID"/>
        </w:rPr>
        <w:t>pH 5,5 ± 0,01</w:t>
      </w:r>
      <w:r w:rsidRPr="00226192">
        <w:rPr>
          <w:rFonts w:ascii="Arial" w:hAnsi="Arial"/>
          <w:bCs/>
          <w:iCs/>
          <w:sz w:val="22"/>
          <w:lang w:val="en-GB"/>
        </w:rPr>
        <w:t xml:space="preserve"> FI);</w:t>
      </w:r>
      <w:r w:rsidRPr="00226192">
        <w:rPr>
          <w:rFonts w:ascii="Arial" w:hAnsi="Arial"/>
          <w:bCs/>
          <w:iCs/>
          <w:sz w:val="22"/>
          <w:lang w:val="id-ID"/>
        </w:rPr>
        <w:t xml:space="preserve"> 5,2 ± 0,2</w:t>
      </w:r>
      <w:r w:rsidRPr="00226192">
        <w:rPr>
          <w:rFonts w:ascii="Arial" w:hAnsi="Arial"/>
          <w:bCs/>
          <w:iCs/>
          <w:sz w:val="22"/>
          <w:lang w:val="en-GB"/>
        </w:rPr>
        <w:t xml:space="preserve"> (FII);</w:t>
      </w:r>
      <w:r w:rsidRPr="00226192">
        <w:rPr>
          <w:rFonts w:ascii="Arial" w:hAnsi="Arial"/>
          <w:bCs/>
          <w:iCs/>
          <w:sz w:val="22"/>
          <w:lang w:val="id-ID"/>
        </w:rPr>
        <w:t xml:space="preserve"> </w:t>
      </w:r>
      <w:r w:rsidRPr="00226192">
        <w:rPr>
          <w:rFonts w:ascii="Arial" w:hAnsi="Arial"/>
          <w:bCs/>
          <w:iCs/>
          <w:sz w:val="22"/>
          <w:lang w:val="en-GB"/>
        </w:rPr>
        <w:t xml:space="preserve">dan </w:t>
      </w:r>
      <w:r w:rsidRPr="00226192">
        <w:rPr>
          <w:rFonts w:ascii="Arial" w:hAnsi="Arial"/>
          <w:bCs/>
          <w:iCs/>
          <w:sz w:val="22"/>
          <w:lang w:val="id-ID"/>
        </w:rPr>
        <w:t>4,8 ± 0,01</w:t>
      </w:r>
      <w:r w:rsidRPr="00226192">
        <w:rPr>
          <w:rFonts w:ascii="Arial" w:hAnsi="Arial"/>
          <w:bCs/>
          <w:iCs/>
          <w:sz w:val="22"/>
          <w:lang w:val="en-GB"/>
        </w:rPr>
        <w:t xml:space="preserve"> (FIII). Viskositas untuk masing-masing formula adalah </w:t>
      </w:r>
      <w:r w:rsidRPr="00226192">
        <w:rPr>
          <w:rFonts w:ascii="Arial" w:hAnsi="Arial"/>
          <w:bCs/>
          <w:iCs/>
          <w:sz w:val="22"/>
          <w:lang w:val="id-ID"/>
        </w:rPr>
        <w:t xml:space="preserve">4.527 ± 54,44 </w:t>
      </w:r>
      <w:r w:rsidRPr="00226192">
        <w:rPr>
          <w:rFonts w:ascii="Arial" w:hAnsi="Arial"/>
          <w:bCs/>
          <w:iCs/>
          <w:sz w:val="22"/>
          <w:lang w:val="en-GB"/>
        </w:rPr>
        <w:t xml:space="preserve">(FI); </w:t>
      </w:r>
      <w:r w:rsidRPr="00226192">
        <w:rPr>
          <w:rFonts w:ascii="Arial" w:hAnsi="Arial"/>
          <w:bCs/>
          <w:iCs/>
          <w:sz w:val="22"/>
          <w:lang w:val="id-ID"/>
        </w:rPr>
        <w:t>3.582 ± 23,81</w:t>
      </w:r>
      <w:r w:rsidRPr="00226192">
        <w:rPr>
          <w:rFonts w:ascii="Arial" w:hAnsi="Arial"/>
          <w:bCs/>
          <w:iCs/>
          <w:sz w:val="22"/>
          <w:lang w:val="en-GB"/>
        </w:rPr>
        <w:t xml:space="preserve"> (FII) dan </w:t>
      </w:r>
      <w:r w:rsidRPr="00226192">
        <w:rPr>
          <w:rFonts w:ascii="Arial" w:hAnsi="Arial"/>
          <w:bCs/>
          <w:iCs/>
          <w:sz w:val="22"/>
          <w:lang w:val="id-ID"/>
        </w:rPr>
        <w:t>2.900 ± 36,01</w:t>
      </w:r>
      <w:r w:rsidRPr="00226192">
        <w:rPr>
          <w:rFonts w:ascii="Arial" w:hAnsi="Arial"/>
          <w:bCs/>
          <w:iCs/>
          <w:sz w:val="22"/>
          <w:lang w:val="en-GB"/>
        </w:rPr>
        <w:t xml:space="preserve"> (FIII). Sedangkan daya sebar memberikan hasil </w:t>
      </w:r>
      <w:r w:rsidRPr="00226192">
        <w:rPr>
          <w:rFonts w:ascii="Arial" w:hAnsi="Arial"/>
          <w:bCs/>
          <w:iCs/>
          <w:sz w:val="22"/>
          <w:lang w:val="id-ID"/>
        </w:rPr>
        <w:t>6,63 ± 0,15</w:t>
      </w:r>
      <w:r w:rsidRPr="00226192">
        <w:rPr>
          <w:rFonts w:ascii="Arial" w:hAnsi="Arial"/>
          <w:bCs/>
          <w:iCs/>
          <w:sz w:val="22"/>
          <w:lang w:val="en-GB"/>
        </w:rPr>
        <w:t xml:space="preserve"> (FI); </w:t>
      </w:r>
      <w:r w:rsidRPr="00226192">
        <w:rPr>
          <w:rFonts w:ascii="Arial" w:hAnsi="Arial"/>
          <w:bCs/>
          <w:iCs/>
          <w:sz w:val="22"/>
          <w:lang w:val="id-ID"/>
        </w:rPr>
        <w:t xml:space="preserve"> 6,7</w:t>
      </w:r>
      <w:r w:rsidRPr="00226192">
        <w:rPr>
          <w:rFonts w:ascii="Arial" w:hAnsi="Arial"/>
          <w:bCs/>
          <w:iCs/>
          <w:sz w:val="22"/>
          <w:lang w:val="en-GB"/>
        </w:rPr>
        <w:t>7</w:t>
      </w:r>
      <w:r w:rsidRPr="00226192">
        <w:rPr>
          <w:rFonts w:ascii="Arial" w:hAnsi="Arial"/>
          <w:bCs/>
          <w:iCs/>
          <w:sz w:val="22"/>
          <w:lang w:val="id-ID"/>
        </w:rPr>
        <w:t xml:space="preserve"> ± 0,0</w:t>
      </w:r>
      <w:r w:rsidRPr="00226192">
        <w:rPr>
          <w:rFonts w:ascii="Arial" w:hAnsi="Arial"/>
          <w:bCs/>
          <w:iCs/>
          <w:sz w:val="22"/>
          <w:lang w:val="en-GB"/>
        </w:rPr>
        <w:t xml:space="preserve">6 (FII); dan </w:t>
      </w:r>
      <w:r w:rsidRPr="00226192">
        <w:rPr>
          <w:rFonts w:ascii="Arial" w:hAnsi="Arial"/>
          <w:bCs/>
          <w:iCs/>
          <w:sz w:val="22"/>
          <w:lang w:val="id-ID"/>
        </w:rPr>
        <w:t>7,83 ± 0,0</w:t>
      </w:r>
      <w:r w:rsidRPr="00226192">
        <w:rPr>
          <w:rFonts w:ascii="Arial" w:hAnsi="Arial"/>
          <w:bCs/>
          <w:iCs/>
          <w:sz w:val="22"/>
          <w:lang w:val="en-GB"/>
        </w:rPr>
        <w:t>6 (FIII)</w:t>
      </w:r>
      <w:r w:rsidRPr="00226192">
        <w:rPr>
          <w:rFonts w:ascii="Arial" w:hAnsi="Arial"/>
          <w:bCs/>
          <w:iCs/>
          <w:sz w:val="22"/>
        </w:rPr>
        <w:t xml:space="preserve">. Uji antioksidan menunjukkan bahwa serum ekstrak beras merah memiliiki aktivitas sebagai antioksidan sedang dengan nilai </w:t>
      </w:r>
      <w:r w:rsidRPr="00226192">
        <w:rPr>
          <w:rFonts w:ascii="Arial" w:hAnsi="Arial"/>
          <w:bCs/>
          <w:iCs/>
          <w:sz w:val="22"/>
          <w:lang w:val="id-ID"/>
        </w:rPr>
        <w:t>132,37</w:t>
      </w:r>
      <w:r w:rsidRPr="00226192">
        <w:rPr>
          <w:rFonts w:ascii="Arial" w:hAnsi="Arial"/>
          <w:bCs/>
          <w:iCs/>
          <w:sz w:val="22"/>
          <w:lang w:val="en-GB"/>
        </w:rPr>
        <w:t>.</w:t>
      </w:r>
      <w:r w:rsidRPr="00226192">
        <w:rPr>
          <w:rFonts w:ascii="Arial" w:eastAsia="SimSun" w:hAnsi="Arial"/>
          <w:sz w:val="22"/>
        </w:rPr>
        <w:t xml:space="preserve"> </w:t>
      </w:r>
      <w:r w:rsidRPr="00226192">
        <w:rPr>
          <w:rFonts w:ascii="Arial" w:hAnsi="Arial"/>
          <w:bCs/>
          <w:iCs/>
          <w:sz w:val="22"/>
          <w:lang w:val="id-ID"/>
        </w:rPr>
        <w:t xml:space="preserve">Formula </w:t>
      </w:r>
      <w:r w:rsidRPr="00226192">
        <w:rPr>
          <w:rFonts w:ascii="Arial" w:hAnsi="Arial"/>
          <w:bCs/>
          <w:iCs/>
          <w:sz w:val="22"/>
        </w:rPr>
        <w:t>II</w:t>
      </w:r>
      <w:r w:rsidRPr="00226192">
        <w:rPr>
          <w:rFonts w:ascii="Arial" w:hAnsi="Arial"/>
          <w:bCs/>
          <w:iCs/>
          <w:sz w:val="22"/>
          <w:lang w:val="id-ID"/>
        </w:rPr>
        <w:t xml:space="preserve"> menjadi formula terbaik karena memiliki </w:t>
      </w:r>
      <w:r w:rsidRPr="00226192">
        <w:rPr>
          <w:rFonts w:ascii="Arial" w:hAnsi="Arial"/>
          <w:bCs/>
          <w:iCs/>
          <w:sz w:val="22"/>
        </w:rPr>
        <w:t>sifat</w:t>
      </w:r>
      <w:r w:rsidRPr="00226192">
        <w:rPr>
          <w:rFonts w:ascii="Arial" w:hAnsi="Arial"/>
          <w:bCs/>
          <w:iCs/>
          <w:sz w:val="22"/>
          <w:lang w:val="id-ID"/>
        </w:rPr>
        <w:t xml:space="preserve"> fisik yang baik yang memenuhi persyaratan kriteria serum wajah ekstrak beras merah </w:t>
      </w:r>
      <w:r w:rsidRPr="00226192">
        <w:rPr>
          <w:rFonts w:ascii="Arial" w:hAnsi="Arial"/>
          <w:bCs/>
          <w:iCs/>
          <w:sz w:val="22"/>
          <w:lang w:val="en-GB"/>
        </w:rPr>
        <w:t>dan</w:t>
      </w:r>
      <w:r w:rsidRPr="00226192">
        <w:rPr>
          <w:rFonts w:ascii="Arial" w:hAnsi="Arial"/>
          <w:bCs/>
          <w:iCs/>
          <w:sz w:val="22"/>
          <w:lang w:val="id-ID"/>
        </w:rPr>
        <w:t xml:space="preserve"> memiliki aktivitas antioksidan.</w:t>
      </w:r>
      <w:r w:rsidRPr="00226192">
        <w:rPr>
          <w:rFonts w:ascii="Arial" w:hAnsi="Arial"/>
          <w:sz w:val="22"/>
          <w:lang w:val="id-ID"/>
        </w:rPr>
        <w:t xml:space="preserve"> </w:t>
      </w:r>
    </w:p>
    <w:p w14:paraId="491C4D8A" w14:textId="5198BBF5" w:rsidR="0094774B" w:rsidRPr="00EC0528" w:rsidRDefault="0094774B">
      <w:pPr>
        <w:spacing w:line="265" w:lineRule="exact"/>
        <w:rPr>
          <w:rFonts w:ascii="Arial" w:eastAsia="Times New Roman" w:hAnsi="Arial"/>
          <w:sz w:val="24"/>
        </w:rPr>
      </w:pPr>
    </w:p>
    <w:p w14:paraId="212446A5" w14:textId="168FD511" w:rsidR="00FB548B" w:rsidRPr="00EC0528" w:rsidRDefault="00FB548B" w:rsidP="00B27DDB">
      <w:pPr>
        <w:ind w:left="1440" w:hanging="1168"/>
        <w:contextualSpacing/>
        <w:rPr>
          <w:rFonts w:ascii="Arial" w:hAnsi="Arial"/>
          <w:sz w:val="24"/>
          <w:szCs w:val="24"/>
        </w:rPr>
        <w:sectPr w:rsidR="00FB548B" w:rsidRPr="00EC0528" w:rsidSect="00F955A9">
          <w:headerReference w:type="default" r:id="rId10"/>
          <w:footerReference w:type="default" r:id="rId11"/>
          <w:headerReference w:type="first" r:id="rId12"/>
          <w:footerReference w:type="first" r:id="rId13"/>
          <w:type w:val="continuous"/>
          <w:pgSz w:w="11909" w:h="16834" w:code="9"/>
          <w:pgMar w:top="1699" w:right="1699" w:bottom="1699" w:left="1699" w:header="0" w:footer="1008" w:gutter="0"/>
          <w:cols w:space="720"/>
          <w:titlePg/>
          <w:docGrid w:linePitch="360"/>
        </w:sectPr>
      </w:pPr>
      <w:r w:rsidRPr="00EC0528">
        <w:rPr>
          <w:rFonts w:ascii="Arial" w:eastAsia="Times New Roman" w:hAnsi="Arial"/>
          <w:noProof/>
          <w:sz w:val="24"/>
        </w:rPr>
        <mc:AlternateContent>
          <mc:Choice Requires="wps">
            <w:drawing>
              <wp:anchor distT="0" distB="0" distL="114300" distR="114300" simplePos="0" relativeHeight="251657216" behindDoc="1" locked="0" layoutInCell="1" allowOverlap="1" wp14:anchorId="5EDC4D19" wp14:editId="6F7DD42B">
                <wp:simplePos x="0" y="0"/>
                <wp:positionH relativeFrom="column">
                  <wp:posOffset>116840</wp:posOffset>
                </wp:positionH>
                <wp:positionV relativeFrom="paragraph">
                  <wp:posOffset>441325</wp:posOffset>
                </wp:positionV>
                <wp:extent cx="5749925" cy="0"/>
                <wp:effectExtent l="0" t="0" r="15875" b="25400"/>
                <wp:wrapThrough wrapText="bothSides">
                  <wp:wrapPolygon edited="0">
                    <wp:start x="0" y="-1"/>
                    <wp:lineTo x="0" y="-1"/>
                    <wp:lineTo x="21564" y="-1"/>
                    <wp:lineTo x="21564" y="-1"/>
                    <wp:lineTo x="0" y="-1"/>
                  </wp:wrapPolygon>
                </wp:wrapThrough>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99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6E96BEB"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pt,34.75pt" to="461.9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">
                <w10:wrap type="through"/>
              </v:line>
            </w:pict>
          </mc:Fallback>
        </mc:AlternateContent>
      </w:r>
      <w:r w:rsidR="003204DF" w:rsidRPr="00EC0528">
        <w:rPr>
          <w:rFonts w:ascii="Arial" w:eastAsia="Times New Roman" w:hAnsi="Arial"/>
          <w:b/>
          <w:sz w:val="22"/>
        </w:rPr>
        <w:t>Kata kunci:</w:t>
      </w:r>
      <w:r w:rsidR="0024373E" w:rsidRPr="00EC0528">
        <w:rPr>
          <w:rFonts w:ascii="Arial" w:eastAsia="Times New Roman" w:hAnsi="Arial"/>
          <w:b/>
          <w:sz w:val="22"/>
        </w:rPr>
        <w:t xml:space="preserve"> </w:t>
      </w:r>
      <w:r w:rsidR="009B3C4B" w:rsidRPr="00EC0528">
        <w:rPr>
          <w:rFonts w:ascii="Arial" w:eastAsia="Times New Roman" w:hAnsi="Arial"/>
          <w:b/>
          <w:sz w:val="22"/>
        </w:rPr>
        <w:t xml:space="preserve"> </w:t>
      </w:r>
      <w:r w:rsidR="006D4FF7" w:rsidRPr="00226192">
        <w:rPr>
          <w:rFonts w:ascii="Arial" w:eastAsia="SimSun" w:hAnsi="Arial"/>
          <w:color w:val="000000"/>
          <w:sz w:val="22"/>
          <w:szCs w:val="22"/>
          <w:lang w:val="en-GB"/>
        </w:rPr>
        <w:t>Beras merah</w:t>
      </w:r>
      <w:r w:rsidR="006D4FF7" w:rsidRPr="00226192">
        <w:rPr>
          <w:rFonts w:ascii="Arial" w:eastAsia="SimSun" w:hAnsi="Arial"/>
          <w:color w:val="000000"/>
          <w:sz w:val="22"/>
          <w:szCs w:val="22"/>
          <w:lang w:val="id-ID"/>
        </w:rPr>
        <w:t>, seru</w:t>
      </w:r>
      <w:r w:rsidR="006D4FF7" w:rsidRPr="00226192">
        <w:rPr>
          <w:rFonts w:ascii="Arial" w:eastAsia="SimSun" w:hAnsi="Arial"/>
          <w:color w:val="000000"/>
          <w:sz w:val="22"/>
          <w:szCs w:val="22"/>
          <w:lang w:val="en-GB"/>
        </w:rPr>
        <w:t>m</w:t>
      </w:r>
      <w:r w:rsidR="006D4FF7" w:rsidRPr="00226192">
        <w:rPr>
          <w:rFonts w:ascii="Arial" w:eastAsia="SimSun" w:hAnsi="Arial"/>
          <w:color w:val="000000"/>
          <w:sz w:val="22"/>
          <w:szCs w:val="22"/>
        </w:rPr>
        <w:t>, radikal bebas</w:t>
      </w:r>
      <w:r w:rsidR="006D4FF7" w:rsidRPr="00226192">
        <w:rPr>
          <w:rFonts w:ascii="Arial" w:eastAsia="SimSun" w:hAnsi="Arial"/>
          <w:color w:val="000000"/>
          <w:sz w:val="22"/>
          <w:szCs w:val="22"/>
          <w:lang w:val="id-ID"/>
        </w:rPr>
        <w:t>, antio</w:t>
      </w:r>
      <w:r w:rsidR="006D4FF7" w:rsidRPr="00226192">
        <w:rPr>
          <w:rFonts w:ascii="Arial" w:eastAsia="SimSun" w:hAnsi="Arial"/>
          <w:color w:val="000000"/>
          <w:sz w:val="22"/>
          <w:szCs w:val="22"/>
        </w:rPr>
        <w:t>ks</w:t>
      </w:r>
      <w:r w:rsidR="006D4FF7" w:rsidRPr="00226192">
        <w:rPr>
          <w:rFonts w:ascii="Arial" w:eastAsia="SimSun" w:hAnsi="Arial"/>
          <w:color w:val="000000"/>
          <w:sz w:val="22"/>
          <w:szCs w:val="22"/>
          <w:lang w:val="id-ID"/>
        </w:rPr>
        <w:t>idan.</w:t>
      </w:r>
    </w:p>
    <w:p w14:paraId="4A947A32" w14:textId="1FD09D03" w:rsidR="0094774B" w:rsidRPr="00EC0528" w:rsidRDefault="0094774B">
      <w:pPr>
        <w:spacing w:line="280" w:lineRule="exact"/>
        <w:rPr>
          <w:rFonts w:ascii="Arial" w:eastAsia="Times New Roman" w:hAnsi="Arial"/>
          <w:sz w:val="24"/>
        </w:rPr>
      </w:pPr>
    </w:p>
    <w:p w14:paraId="48B25FDD" w14:textId="77777777" w:rsidR="00C7778B" w:rsidRPr="00EC0528" w:rsidRDefault="00C7778B">
      <w:pPr>
        <w:spacing w:line="0" w:lineRule="atLeast"/>
        <w:ind w:left="260"/>
        <w:rPr>
          <w:rFonts w:ascii="Arial" w:eastAsia="Times New Roman" w:hAnsi="Arial"/>
          <w:b/>
          <w:sz w:val="24"/>
        </w:rPr>
        <w:sectPr w:rsidR="00C7778B" w:rsidRPr="00EC0528" w:rsidSect="00F02632">
          <w:type w:val="continuous"/>
          <w:pgSz w:w="11909" w:h="16834" w:code="9"/>
          <w:pgMar w:top="1701" w:right="1701" w:bottom="1701" w:left="1701" w:header="0" w:footer="0" w:gutter="0"/>
          <w:cols w:num="2" w:space="0" w:equalWidth="0">
            <w:col w:w="4179" w:space="720"/>
            <w:col w:w="3608"/>
          </w:cols>
          <w:docGrid w:linePitch="360"/>
        </w:sectPr>
      </w:pPr>
    </w:p>
    <w:p w14:paraId="3D20BCBC" w14:textId="5133BBA4" w:rsidR="0094774B" w:rsidRPr="00B27DDB" w:rsidRDefault="003204DF" w:rsidP="00B27DDB">
      <w:pPr>
        <w:ind w:left="260"/>
        <w:contextualSpacing/>
        <w:rPr>
          <w:rFonts w:ascii="Arial" w:eastAsia="Times New Roman" w:hAnsi="Arial"/>
          <w:b/>
          <w:sz w:val="22"/>
          <w:szCs w:val="22"/>
        </w:rPr>
      </w:pPr>
      <w:r w:rsidRPr="00B27DDB">
        <w:rPr>
          <w:rFonts w:ascii="Arial" w:eastAsia="Times New Roman" w:hAnsi="Arial"/>
          <w:b/>
          <w:sz w:val="22"/>
          <w:szCs w:val="22"/>
        </w:rPr>
        <w:t>Pendahuluan</w:t>
      </w:r>
    </w:p>
    <w:p w14:paraId="2BF559B5" w14:textId="77777777" w:rsidR="0094774B" w:rsidRPr="00B27DDB" w:rsidRDefault="0094774B" w:rsidP="00B27DDB">
      <w:pPr>
        <w:contextualSpacing/>
        <w:rPr>
          <w:rFonts w:ascii="Arial" w:eastAsia="Times New Roman" w:hAnsi="Arial"/>
          <w:sz w:val="22"/>
          <w:szCs w:val="22"/>
        </w:rPr>
      </w:pPr>
    </w:p>
    <w:p w14:paraId="2B75E20A" w14:textId="77777777" w:rsidR="00DB3964" w:rsidRPr="00B27DDB" w:rsidRDefault="00DB3964" w:rsidP="00B27DDB">
      <w:pPr>
        <w:ind w:left="270" w:firstLine="450"/>
        <w:contextualSpacing/>
        <w:jc w:val="both"/>
        <w:rPr>
          <w:rFonts w:ascii="Arial" w:hAnsi="Arial"/>
          <w:color w:val="000000"/>
          <w:sz w:val="22"/>
          <w:szCs w:val="22"/>
        </w:rPr>
      </w:pPr>
      <w:r w:rsidRPr="00B27DDB">
        <w:rPr>
          <w:rFonts w:ascii="Arial" w:hAnsi="Arial"/>
          <w:sz w:val="22"/>
          <w:szCs w:val="22"/>
          <w:lang w:val="id-ID"/>
        </w:rPr>
        <w:t xml:space="preserve">Kosmetik </w:t>
      </w:r>
      <w:r w:rsidRPr="00B27DDB">
        <w:rPr>
          <w:rFonts w:ascii="Arial" w:hAnsi="Arial"/>
          <w:sz w:val="22"/>
          <w:szCs w:val="22"/>
        </w:rPr>
        <w:t xml:space="preserve">merupakan produk yang ditujukan </w:t>
      </w:r>
      <w:r w:rsidRPr="00B27DDB">
        <w:rPr>
          <w:rFonts w:ascii="Arial" w:hAnsi="Arial"/>
          <w:sz w:val="22"/>
          <w:szCs w:val="22"/>
          <w:lang w:val="id-ID"/>
        </w:rPr>
        <w:t xml:space="preserve">untuk </w:t>
      </w:r>
      <w:r w:rsidRPr="00B27DDB">
        <w:rPr>
          <w:rFonts w:ascii="Arial" w:hAnsi="Arial"/>
          <w:sz w:val="22"/>
          <w:szCs w:val="22"/>
        </w:rPr>
        <w:t>penggunaan topikal</w:t>
      </w:r>
      <w:r w:rsidRPr="00B27DDB">
        <w:rPr>
          <w:rFonts w:ascii="Arial" w:hAnsi="Arial"/>
          <w:sz w:val="22"/>
          <w:szCs w:val="22"/>
          <w:lang w:val="id-ID"/>
        </w:rPr>
        <w:t xml:space="preserve"> </w:t>
      </w:r>
      <w:r w:rsidRPr="00B27DDB">
        <w:rPr>
          <w:rFonts w:ascii="Arial" w:hAnsi="Arial"/>
          <w:sz w:val="22"/>
          <w:szCs w:val="22"/>
        </w:rPr>
        <w:t xml:space="preserve">yakni </w:t>
      </w:r>
      <w:r w:rsidRPr="00B27DDB">
        <w:rPr>
          <w:rFonts w:ascii="Arial" w:hAnsi="Arial"/>
          <w:sz w:val="22"/>
          <w:szCs w:val="22"/>
          <w:lang w:val="id-ID"/>
        </w:rPr>
        <w:t>epidermis, kuku, bibir</w:t>
      </w:r>
      <w:r w:rsidRPr="00B27DDB">
        <w:rPr>
          <w:rFonts w:ascii="Arial" w:hAnsi="Arial"/>
          <w:sz w:val="22"/>
          <w:szCs w:val="22"/>
        </w:rPr>
        <w:t>,</w:t>
      </w:r>
      <w:r w:rsidRPr="00B27DDB">
        <w:rPr>
          <w:rFonts w:ascii="Arial" w:hAnsi="Arial"/>
          <w:sz w:val="22"/>
          <w:szCs w:val="22"/>
          <w:lang w:val="id-ID"/>
        </w:rPr>
        <w:t xml:space="preserve"> rambut dan </w:t>
      </w:r>
      <w:r w:rsidRPr="00B27DDB">
        <w:rPr>
          <w:rFonts w:ascii="Arial" w:hAnsi="Arial"/>
          <w:sz w:val="22"/>
          <w:szCs w:val="22"/>
        </w:rPr>
        <w:t xml:space="preserve">termasuk juga </w:t>
      </w:r>
      <w:r w:rsidRPr="00B27DDB">
        <w:rPr>
          <w:rFonts w:ascii="Arial" w:hAnsi="Arial"/>
          <w:sz w:val="22"/>
          <w:szCs w:val="22"/>
          <w:lang w:val="id-ID"/>
        </w:rPr>
        <w:t>organ genital bagian luar</w:t>
      </w:r>
      <w:r w:rsidRPr="00B27DDB">
        <w:rPr>
          <w:rFonts w:ascii="Arial" w:hAnsi="Arial"/>
          <w:sz w:val="22"/>
          <w:szCs w:val="22"/>
        </w:rPr>
        <w:t xml:space="preserve">, </w:t>
      </w:r>
      <w:r w:rsidRPr="00B27DDB">
        <w:rPr>
          <w:rFonts w:ascii="Arial" w:hAnsi="Arial"/>
          <w:sz w:val="22"/>
          <w:szCs w:val="22"/>
          <w:lang w:val="id-ID"/>
        </w:rPr>
        <w:t xml:space="preserve">gigi dan </w:t>
      </w:r>
      <w:r w:rsidRPr="00B27DDB">
        <w:rPr>
          <w:rFonts w:ascii="Arial" w:hAnsi="Arial"/>
          <w:sz w:val="22"/>
          <w:szCs w:val="22"/>
        </w:rPr>
        <w:t xml:space="preserve">juga </w:t>
      </w:r>
      <w:r w:rsidRPr="00B27DDB">
        <w:rPr>
          <w:rFonts w:ascii="Arial" w:hAnsi="Arial"/>
          <w:sz w:val="22"/>
          <w:szCs w:val="22"/>
          <w:lang w:val="id-ID"/>
        </w:rPr>
        <w:t>mukosa mulut</w:t>
      </w:r>
      <w:r w:rsidRPr="00B27DDB">
        <w:rPr>
          <w:rFonts w:ascii="Arial" w:hAnsi="Arial"/>
          <w:sz w:val="22"/>
          <w:szCs w:val="22"/>
        </w:rPr>
        <w:t>.</w:t>
      </w:r>
      <w:r w:rsidRPr="00B27DDB">
        <w:rPr>
          <w:rFonts w:ascii="Arial" w:hAnsi="Arial"/>
          <w:sz w:val="22"/>
          <w:szCs w:val="22"/>
          <w:lang w:val="id-ID"/>
        </w:rPr>
        <w:t xml:space="preserve"> </w:t>
      </w:r>
      <w:r w:rsidRPr="00B27DDB">
        <w:rPr>
          <w:rFonts w:ascii="Arial" w:hAnsi="Arial"/>
          <w:sz w:val="22"/>
          <w:szCs w:val="22"/>
        </w:rPr>
        <w:t>Fungsi utama yakni membersihkan, memperbaiki bau serta memelihara tampilan tubuh tetap dalam keadaan yang baik</w:t>
      </w:r>
      <w:r w:rsidRPr="00B27DDB">
        <w:rPr>
          <w:rFonts w:ascii="Arial" w:hAnsi="Arial"/>
          <w:color w:val="000000"/>
          <w:sz w:val="22"/>
          <w:szCs w:val="22"/>
          <w:vertAlign w:val="superscript"/>
        </w:rPr>
        <w:t>1</w:t>
      </w:r>
      <w:r w:rsidRPr="00B27DDB">
        <w:rPr>
          <w:rFonts w:ascii="Arial" w:hAnsi="Arial"/>
          <w:color w:val="000000"/>
          <w:sz w:val="22"/>
          <w:szCs w:val="22"/>
        </w:rPr>
        <w:t>. Hasil penelitian Yudhiartika menunjukkan bahwa setiap remaja putri di belahan dunia mana-pun mendambakan penampilan yang cantik, dengan demikian mereka akan berlomba-lomba membeli produk kecantikan</w:t>
      </w:r>
      <w:r w:rsidRPr="00B27DDB">
        <w:rPr>
          <w:rFonts w:ascii="Arial" w:hAnsi="Arial"/>
          <w:color w:val="000000"/>
          <w:sz w:val="22"/>
          <w:szCs w:val="22"/>
          <w:vertAlign w:val="superscript"/>
        </w:rPr>
        <w:t>2</w:t>
      </w:r>
      <w:r w:rsidRPr="00B27DDB">
        <w:rPr>
          <w:rFonts w:ascii="Arial" w:hAnsi="Arial"/>
          <w:color w:val="000000"/>
          <w:sz w:val="22"/>
          <w:szCs w:val="22"/>
        </w:rPr>
        <w:t>. Reaksi yang tidak baik pada epidermis akibat penggunaan senyawa kimia pada kosmetik menarik konsumen mencoba menggunakan sediaan kosmetik dari bahan alam sebagai alternatif.</w:t>
      </w:r>
    </w:p>
    <w:p w14:paraId="646D5ABE" w14:textId="77777777" w:rsidR="00DB3964" w:rsidRPr="00B27DDB" w:rsidRDefault="00DB3964" w:rsidP="00B27DDB">
      <w:pPr>
        <w:ind w:left="270" w:firstLine="450"/>
        <w:contextualSpacing/>
        <w:jc w:val="both"/>
        <w:rPr>
          <w:rFonts w:ascii="Arial" w:hAnsi="Arial"/>
          <w:color w:val="000000"/>
          <w:sz w:val="22"/>
          <w:szCs w:val="22"/>
        </w:rPr>
      </w:pPr>
      <w:r w:rsidRPr="00B27DDB">
        <w:rPr>
          <w:rFonts w:ascii="Arial" w:hAnsi="Arial"/>
          <w:color w:val="000000"/>
          <w:sz w:val="22"/>
          <w:szCs w:val="22"/>
        </w:rPr>
        <w:t>Dengan permasalahan udara di kota Karawang, seperti adanya industri, banyaknya kendaraan menyebabkan polusi yang berlebihan sehingga menyebabkan radikal bebas terpenetrasi ke dalam tubuh dan merusak sel-sel yang masih sehat sehingga sel-sel tersebut terganggu fungsi dan strukturnya. Radikal bebas juga dapat dapat menimbulkan kulit kusam, gelap, terutama di bagian kulit wajah</w:t>
      </w:r>
      <w:r w:rsidRPr="00B27DDB">
        <w:rPr>
          <w:rFonts w:ascii="Arial" w:hAnsi="Arial"/>
          <w:color w:val="000000"/>
          <w:sz w:val="22"/>
          <w:szCs w:val="22"/>
          <w:vertAlign w:val="superscript"/>
        </w:rPr>
        <w:t>3</w:t>
      </w:r>
      <w:r w:rsidRPr="00B27DDB">
        <w:rPr>
          <w:rFonts w:ascii="Arial" w:hAnsi="Arial"/>
          <w:color w:val="000000"/>
          <w:sz w:val="22"/>
          <w:szCs w:val="22"/>
        </w:rPr>
        <w:t>. Akumulasi dari kerusakan juga dapat mengakibatkan gejala penuaan dini</w:t>
      </w:r>
      <w:r w:rsidRPr="00B27DDB">
        <w:rPr>
          <w:rFonts w:ascii="Arial" w:hAnsi="Arial"/>
          <w:color w:val="000000"/>
          <w:sz w:val="22"/>
          <w:szCs w:val="22"/>
          <w:vertAlign w:val="superscript"/>
        </w:rPr>
        <w:t>4</w:t>
      </w:r>
      <w:r w:rsidRPr="00B27DDB">
        <w:rPr>
          <w:rFonts w:ascii="Arial" w:hAnsi="Arial"/>
          <w:color w:val="000000"/>
          <w:sz w:val="22"/>
          <w:szCs w:val="22"/>
        </w:rPr>
        <w:t>.</w:t>
      </w:r>
    </w:p>
    <w:p w14:paraId="38D814B5" w14:textId="77777777" w:rsidR="00DB3964" w:rsidRPr="00B27DDB" w:rsidRDefault="00DB3964" w:rsidP="00B27DDB">
      <w:pPr>
        <w:ind w:left="270"/>
        <w:contextualSpacing/>
        <w:jc w:val="both"/>
        <w:rPr>
          <w:rFonts w:ascii="Arial" w:hAnsi="Arial"/>
          <w:color w:val="000000"/>
          <w:sz w:val="22"/>
          <w:szCs w:val="22"/>
        </w:rPr>
      </w:pPr>
      <w:r w:rsidRPr="00B27DDB">
        <w:rPr>
          <w:rFonts w:ascii="Arial" w:hAnsi="Arial"/>
          <w:color w:val="000000"/>
          <w:sz w:val="22"/>
          <w:szCs w:val="22"/>
        </w:rPr>
        <w:t>Pencegahan efek buruk radikal bebas yang masuk ke dalam tubuh dapat dilkaukan dengan konsumsi senyawa yang disebut antioksidan</w:t>
      </w:r>
      <w:r w:rsidRPr="00B27DDB">
        <w:rPr>
          <w:rFonts w:ascii="Arial" w:hAnsi="Arial"/>
          <w:color w:val="000000"/>
          <w:sz w:val="22"/>
          <w:szCs w:val="22"/>
          <w:vertAlign w:val="superscript"/>
        </w:rPr>
        <w:t>5</w:t>
      </w:r>
      <w:r w:rsidRPr="00B27DDB">
        <w:rPr>
          <w:rFonts w:ascii="Arial" w:hAnsi="Arial"/>
          <w:color w:val="000000"/>
          <w:sz w:val="22"/>
          <w:szCs w:val="22"/>
        </w:rPr>
        <w:t>. Senyawa antioksidan ini dapat menangkap radikal bebas sehingga reaksi oksidasi beruntun itu dapat dicegah. Berdasarkan jenis senyawanya, antioksidan dibagi menjadi dua jenis yakni antioksidan</w:t>
      </w:r>
      <w:r w:rsidR="00765E36" w:rsidRPr="00B27DDB">
        <w:rPr>
          <w:rFonts w:ascii="Arial" w:eastAsia="Times New Roman" w:hAnsi="Arial"/>
          <w:sz w:val="22"/>
          <w:szCs w:val="22"/>
        </w:rPr>
        <w:t>.</w:t>
      </w:r>
      <w:r w:rsidRPr="00B27DDB">
        <w:rPr>
          <w:rFonts w:ascii="Arial" w:eastAsia="Times New Roman" w:hAnsi="Arial"/>
          <w:sz w:val="22"/>
          <w:szCs w:val="22"/>
        </w:rPr>
        <w:t xml:space="preserve"> </w:t>
      </w:r>
      <w:r w:rsidRPr="00B27DDB">
        <w:rPr>
          <w:rFonts w:ascii="Arial" w:hAnsi="Arial"/>
          <w:color w:val="000000"/>
          <w:sz w:val="22"/>
          <w:szCs w:val="22"/>
        </w:rPr>
        <w:t>sintetis dan antioksidan alami. Antioksidan antioksidan sintetis berasal dari hasil sintesis secara kimia, sedangkan alami berasal dari bahan alam. Keduanya mempunyai potensi menangkap radikal bebas</w:t>
      </w:r>
      <w:r w:rsidRPr="00B27DDB">
        <w:rPr>
          <w:rFonts w:ascii="Arial" w:hAnsi="Arial"/>
          <w:color w:val="000000"/>
          <w:sz w:val="22"/>
          <w:szCs w:val="22"/>
          <w:vertAlign w:val="superscript"/>
        </w:rPr>
        <w:t>6</w:t>
      </w:r>
      <w:r w:rsidRPr="00B27DDB">
        <w:rPr>
          <w:rFonts w:ascii="Arial" w:hAnsi="Arial"/>
          <w:color w:val="000000"/>
          <w:sz w:val="22"/>
          <w:szCs w:val="22"/>
        </w:rPr>
        <w:t xml:space="preserve">. </w:t>
      </w:r>
    </w:p>
    <w:p w14:paraId="549F423D" w14:textId="77777777" w:rsidR="00DB3964" w:rsidRPr="00B27DDB" w:rsidRDefault="00DB3964" w:rsidP="00B27DDB">
      <w:pPr>
        <w:ind w:left="270" w:firstLine="450"/>
        <w:contextualSpacing/>
        <w:jc w:val="both"/>
        <w:rPr>
          <w:rFonts w:ascii="Arial" w:hAnsi="Arial"/>
          <w:color w:val="000000"/>
          <w:sz w:val="22"/>
          <w:szCs w:val="22"/>
        </w:rPr>
      </w:pPr>
      <w:r w:rsidRPr="00B27DDB">
        <w:rPr>
          <w:rFonts w:ascii="Arial" w:hAnsi="Arial"/>
          <w:color w:val="000000"/>
          <w:sz w:val="22"/>
          <w:szCs w:val="22"/>
        </w:rPr>
        <w:t>Beras merah berwarna keunguan memiliki nama ilmiah (</w:t>
      </w:r>
      <w:r w:rsidRPr="00B27DDB">
        <w:rPr>
          <w:rFonts w:ascii="Arial" w:hAnsi="Arial"/>
          <w:i/>
          <w:iCs/>
          <w:color w:val="000000"/>
          <w:sz w:val="22"/>
          <w:szCs w:val="22"/>
        </w:rPr>
        <w:t>Oryza nivara L</w:t>
      </w:r>
      <w:r w:rsidRPr="00B27DDB">
        <w:rPr>
          <w:rFonts w:ascii="Arial" w:hAnsi="Arial"/>
          <w:color w:val="000000"/>
          <w:sz w:val="22"/>
          <w:szCs w:val="22"/>
        </w:rPr>
        <w:t>) dan memiliki kandungan antioksidan yang tinggi</w:t>
      </w:r>
      <w:r w:rsidRPr="00B27DDB">
        <w:rPr>
          <w:rFonts w:ascii="Arial" w:hAnsi="Arial"/>
          <w:color w:val="000000"/>
          <w:sz w:val="22"/>
          <w:szCs w:val="22"/>
          <w:vertAlign w:val="superscript"/>
        </w:rPr>
        <w:t xml:space="preserve">7 </w:t>
      </w:r>
      <w:r w:rsidRPr="00B27DDB">
        <w:rPr>
          <w:rFonts w:ascii="Arial" w:hAnsi="Arial"/>
          <w:color w:val="000000"/>
          <w:sz w:val="22"/>
          <w:szCs w:val="22"/>
        </w:rPr>
        <w:t>yang terdapat dalam pigmen merah pada lapisan kulit beras</w:t>
      </w:r>
      <w:r w:rsidRPr="00B27DDB">
        <w:rPr>
          <w:rFonts w:ascii="Arial" w:hAnsi="Arial"/>
          <w:color w:val="000000"/>
          <w:sz w:val="22"/>
          <w:szCs w:val="22"/>
          <w:vertAlign w:val="superscript"/>
        </w:rPr>
        <w:t xml:space="preserve">8 </w:t>
      </w:r>
      <w:r w:rsidRPr="00B27DDB">
        <w:rPr>
          <w:rFonts w:ascii="Arial" w:hAnsi="Arial"/>
          <w:color w:val="000000"/>
          <w:sz w:val="22"/>
          <w:szCs w:val="22"/>
        </w:rPr>
        <w:t>yang disebut antosianin</w:t>
      </w:r>
      <w:r w:rsidRPr="00B27DDB">
        <w:rPr>
          <w:rFonts w:ascii="Arial" w:hAnsi="Arial"/>
          <w:color w:val="000000"/>
          <w:sz w:val="22"/>
          <w:szCs w:val="22"/>
          <w:vertAlign w:val="superscript"/>
        </w:rPr>
        <w:t>9</w:t>
      </w:r>
      <w:r w:rsidRPr="00B27DDB">
        <w:rPr>
          <w:rFonts w:ascii="Arial" w:hAnsi="Arial"/>
          <w:color w:val="000000"/>
          <w:sz w:val="22"/>
          <w:szCs w:val="22"/>
        </w:rPr>
        <w:t>. Kandungan senyawa golongan fenolik terdapat pada beras merah yang memiliki fungsi sebagai antioksidan. Beras merah memiliki nilai IC50 tertinggi bila dibandingkan dengan beras putih karena beras merah memiliki banyak kandungan senyawa fenolik</w:t>
      </w:r>
      <w:r w:rsidRPr="00B27DDB">
        <w:rPr>
          <w:rFonts w:ascii="Arial" w:hAnsi="Arial"/>
          <w:color w:val="000000"/>
          <w:sz w:val="22"/>
          <w:szCs w:val="22"/>
          <w:vertAlign w:val="superscript"/>
        </w:rPr>
        <w:t>10</w:t>
      </w:r>
      <w:r w:rsidRPr="00B27DDB">
        <w:rPr>
          <w:rFonts w:ascii="Arial" w:hAnsi="Arial"/>
          <w:color w:val="000000"/>
          <w:sz w:val="22"/>
          <w:szCs w:val="22"/>
        </w:rPr>
        <w:t xml:space="preserve">. </w:t>
      </w:r>
    </w:p>
    <w:p w14:paraId="7CBCF9DE" w14:textId="77777777" w:rsidR="00DB3964" w:rsidRPr="00226192" w:rsidRDefault="00DB3964" w:rsidP="00B27DDB">
      <w:pPr>
        <w:ind w:left="270" w:firstLine="450"/>
        <w:contextualSpacing/>
        <w:jc w:val="both"/>
        <w:rPr>
          <w:rFonts w:ascii="Arial" w:hAnsi="Arial"/>
          <w:color w:val="000000"/>
          <w:sz w:val="22"/>
          <w:szCs w:val="22"/>
        </w:rPr>
      </w:pPr>
      <w:r w:rsidRPr="00B27DDB">
        <w:rPr>
          <w:rFonts w:ascii="Arial" w:hAnsi="Arial"/>
          <w:color w:val="000000"/>
          <w:sz w:val="22"/>
          <w:szCs w:val="22"/>
        </w:rPr>
        <w:t>Peran antioksidan bagi kulit yakni mencegah kerusakan kulit akibat radikal bebas, serta berperan penting terhadap peremajaan kulit. Terutama sel kulit mati yang disebabkan oleh paparan sinar matahari. Beras merah memiliki kandungan fenolik yang banyak, salah satu senyawa fenolik yang paling banyak adalah kelompok senyawa flavonoid. Selain memperhatikan kulit wajah, kebanyakan orang saat ini sedang mencari sediaan antioksidan yang berasal dari bahan alami untuk bagian wajah agar tidak kusam dan selalu cerah. Penggunaan ekstrak beras merah langsung pada wajah dinilai kurang praktis, sehingga dibuat formulasi serum, agar wajah terhindar dari penuaan dini serta kulit tidak kering</w:t>
      </w:r>
      <w:r w:rsidRPr="00B27DDB">
        <w:rPr>
          <w:rFonts w:ascii="Arial" w:hAnsi="Arial"/>
          <w:color w:val="000000"/>
          <w:sz w:val="22"/>
          <w:szCs w:val="22"/>
          <w:vertAlign w:val="superscript"/>
        </w:rPr>
        <w:t>11</w:t>
      </w:r>
      <w:r w:rsidRPr="00B27DDB">
        <w:rPr>
          <w:rFonts w:ascii="Arial" w:hAnsi="Arial"/>
          <w:color w:val="000000"/>
          <w:sz w:val="22"/>
          <w:szCs w:val="22"/>
        </w:rPr>
        <w:t>. Dalam pengujian aktivitas antioksidan, radikal bebas yang umumnya dijadikan sebagai model adalah 1,1-difenil-2-pikrilhidrazil (DPPH).</w:t>
      </w:r>
    </w:p>
    <w:p w14:paraId="55F17048" w14:textId="2972EC18" w:rsidR="00765E36" w:rsidRPr="00B27DDB" w:rsidRDefault="00765E36" w:rsidP="00B27DDB">
      <w:pPr>
        <w:ind w:left="260"/>
        <w:contextualSpacing/>
        <w:jc w:val="both"/>
        <w:rPr>
          <w:rFonts w:ascii="Arial" w:eastAsia="Times New Roman" w:hAnsi="Arial"/>
          <w:sz w:val="22"/>
          <w:szCs w:val="22"/>
        </w:rPr>
      </w:pPr>
    </w:p>
    <w:p w14:paraId="65E7E383" w14:textId="77777777" w:rsidR="00765E36" w:rsidRPr="00B27DDB" w:rsidRDefault="00765E36" w:rsidP="00B27DDB">
      <w:pPr>
        <w:ind w:firstLine="260"/>
        <w:contextualSpacing/>
        <w:jc w:val="both"/>
        <w:rPr>
          <w:rFonts w:ascii="Arial" w:eastAsia="Times New Roman" w:hAnsi="Arial"/>
          <w:sz w:val="22"/>
          <w:szCs w:val="22"/>
        </w:rPr>
      </w:pPr>
    </w:p>
    <w:p w14:paraId="7E17D2E9" w14:textId="77777777" w:rsidR="0094774B" w:rsidRPr="00B27DDB" w:rsidRDefault="003204DF" w:rsidP="00B27DDB">
      <w:pPr>
        <w:ind w:left="260"/>
        <w:contextualSpacing/>
        <w:jc w:val="both"/>
        <w:rPr>
          <w:rFonts w:ascii="Arial" w:eastAsia="Times New Roman" w:hAnsi="Arial"/>
          <w:b/>
          <w:sz w:val="22"/>
          <w:szCs w:val="22"/>
        </w:rPr>
      </w:pPr>
      <w:r w:rsidRPr="00B27DDB">
        <w:rPr>
          <w:rFonts w:ascii="Arial" w:eastAsia="Times New Roman" w:hAnsi="Arial"/>
          <w:b/>
          <w:sz w:val="22"/>
          <w:szCs w:val="22"/>
        </w:rPr>
        <w:t>Metode</w:t>
      </w:r>
    </w:p>
    <w:p w14:paraId="73032A5B" w14:textId="77777777" w:rsidR="0094774B" w:rsidRPr="00B27DDB" w:rsidRDefault="0094774B" w:rsidP="00B27DDB">
      <w:pPr>
        <w:contextualSpacing/>
        <w:jc w:val="both"/>
        <w:rPr>
          <w:rFonts w:ascii="Arial" w:eastAsia="Times New Roman" w:hAnsi="Arial"/>
          <w:sz w:val="22"/>
          <w:szCs w:val="22"/>
        </w:rPr>
      </w:pPr>
    </w:p>
    <w:p w14:paraId="5DC53781" w14:textId="3CF495C2" w:rsidR="0094774B" w:rsidRPr="00B27DDB" w:rsidRDefault="003204DF" w:rsidP="00D516BE">
      <w:pPr>
        <w:ind w:left="260"/>
        <w:contextualSpacing/>
        <w:jc w:val="both"/>
        <w:rPr>
          <w:rFonts w:ascii="Arial" w:eastAsia="Times New Roman" w:hAnsi="Arial"/>
          <w:sz w:val="22"/>
          <w:szCs w:val="22"/>
        </w:rPr>
      </w:pPr>
      <w:r w:rsidRPr="00B27DDB">
        <w:rPr>
          <w:rFonts w:ascii="Arial" w:eastAsia="Times New Roman" w:hAnsi="Arial"/>
          <w:sz w:val="22"/>
          <w:szCs w:val="22"/>
        </w:rPr>
        <w:t>Alat</w:t>
      </w:r>
    </w:p>
    <w:p w14:paraId="475A98E8" w14:textId="050A8ECA" w:rsidR="00C7778B" w:rsidRPr="00B27DDB" w:rsidRDefault="003562C7" w:rsidP="00B27DDB">
      <w:pPr>
        <w:ind w:left="260" w:firstLine="358"/>
        <w:contextualSpacing/>
        <w:jc w:val="both"/>
        <w:rPr>
          <w:rFonts w:ascii="Arial" w:eastAsia="Times New Roman" w:hAnsi="Arial"/>
          <w:sz w:val="22"/>
          <w:szCs w:val="22"/>
        </w:rPr>
      </w:pPr>
      <w:r>
        <w:rPr>
          <w:rFonts w:ascii="Arial" w:eastAsia="Times New Roman" w:hAnsi="Arial"/>
          <w:sz w:val="22"/>
          <w:szCs w:val="22"/>
        </w:rPr>
        <w:t>Toples coklat, rotary evavorator (eyela OSB-2100), pipet tetes, maserator (SHB - IIIA water Aspirator), tabung reaksi, rak tabung, batang pengaduk, spatula, sendok tanduk, beaker glass (Pyrex), gelas ukur (Pyrex)</w:t>
      </w:r>
      <w:r w:rsidR="00346E9C">
        <w:rPr>
          <w:rFonts w:ascii="Arial" w:eastAsia="Times New Roman" w:hAnsi="Arial"/>
          <w:sz w:val="22"/>
          <w:szCs w:val="22"/>
        </w:rPr>
        <w:t>, plat tetes, water bath (Memmert WTB6)</w:t>
      </w:r>
      <w:r>
        <w:rPr>
          <w:rFonts w:ascii="Arial" w:eastAsia="Times New Roman" w:hAnsi="Arial"/>
          <w:sz w:val="22"/>
          <w:szCs w:val="22"/>
        </w:rPr>
        <w:t>, kuvet, spectrometer UV-Vis, kaca prevarat/object glass, cover glass, viscometer</w:t>
      </w:r>
      <w:r w:rsidR="00DC57E5">
        <w:rPr>
          <w:rFonts w:ascii="Arial" w:eastAsia="Times New Roman" w:hAnsi="Arial"/>
          <w:sz w:val="22"/>
          <w:szCs w:val="22"/>
        </w:rPr>
        <w:t xml:space="preserve"> (Lamy Rheology)</w:t>
      </w:r>
      <w:r w:rsidR="003204DF" w:rsidRPr="00B27DDB">
        <w:rPr>
          <w:rFonts w:ascii="Arial" w:eastAsia="Times New Roman" w:hAnsi="Arial"/>
          <w:sz w:val="22"/>
          <w:szCs w:val="22"/>
        </w:rPr>
        <w:t>.</w:t>
      </w:r>
      <w:r w:rsidR="00C7778B" w:rsidRPr="00B27DDB">
        <w:rPr>
          <w:rFonts w:ascii="Arial" w:eastAsia="Times New Roman" w:hAnsi="Arial"/>
          <w:sz w:val="22"/>
          <w:szCs w:val="22"/>
        </w:rPr>
        <w:t xml:space="preserve"> </w:t>
      </w:r>
    </w:p>
    <w:p w14:paraId="3B89125F" w14:textId="77777777" w:rsidR="00C93FA4" w:rsidRPr="00B27DDB" w:rsidRDefault="00C93FA4" w:rsidP="00B27DDB">
      <w:pPr>
        <w:ind w:firstLine="260"/>
        <w:contextualSpacing/>
        <w:jc w:val="both"/>
        <w:rPr>
          <w:rFonts w:ascii="Arial" w:eastAsia="Times New Roman" w:hAnsi="Arial"/>
          <w:sz w:val="22"/>
          <w:szCs w:val="22"/>
          <w:lang w:val="id-ID"/>
        </w:rPr>
      </w:pPr>
    </w:p>
    <w:p w14:paraId="6AAE0D57" w14:textId="0FCE0828" w:rsidR="00C7778B" w:rsidRPr="00B27DDB" w:rsidRDefault="00C7778B" w:rsidP="00B27DDB">
      <w:pPr>
        <w:ind w:firstLine="260"/>
        <w:contextualSpacing/>
        <w:jc w:val="both"/>
        <w:rPr>
          <w:rFonts w:ascii="Arial" w:eastAsia="Times New Roman" w:hAnsi="Arial"/>
          <w:sz w:val="22"/>
          <w:szCs w:val="22"/>
          <w:lang w:val="id-ID"/>
        </w:rPr>
        <w:sectPr w:rsidR="00C7778B" w:rsidRPr="00B27DDB" w:rsidSect="009B6A2B">
          <w:type w:val="continuous"/>
          <w:pgSz w:w="11909" w:h="16834" w:code="9"/>
          <w:pgMar w:top="1701" w:right="1701" w:bottom="1701" w:left="1701" w:header="144" w:footer="1008" w:gutter="0"/>
          <w:cols w:space="0"/>
          <w:docGrid w:linePitch="360"/>
        </w:sectPr>
      </w:pPr>
    </w:p>
    <w:p w14:paraId="168369F4" w14:textId="014E448C" w:rsidR="00DB3964" w:rsidRPr="00B27DDB" w:rsidRDefault="00DB3964" w:rsidP="00B27DDB">
      <w:pPr>
        <w:ind w:left="270"/>
        <w:contextualSpacing/>
        <w:jc w:val="both"/>
        <w:rPr>
          <w:rFonts w:ascii="Arial" w:eastAsia="Times New Roman" w:hAnsi="Arial"/>
          <w:sz w:val="22"/>
          <w:szCs w:val="22"/>
        </w:rPr>
      </w:pPr>
      <w:r w:rsidRPr="00B27DDB">
        <w:rPr>
          <w:rFonts w:ascii="Arial" w:eastAsia="Times New Roman" w:hAnsi="Arial"/>
          <w:sz w:val="22"/>
          <w:szCs w:val="22"/>
        </w:rPr>
        <w:t>Bahan</w:t>
      </w:r>
    </w:p>
    <w:p w14:paraId="10017077" w14:textId="09183B13" w:rsidR="00D646BD" w:rsidRPr="00B27DDB" w:rsidRDefault="00DB3964" w:rsidP="00B27DDB">
      <w:pPr>
        <w:ind w:left="270" w:firstLine="450"/>
        <w:contextualSpacing/>
        <w:jc w:val="both"/>
        <w:rPr>
          <w:rFonts w:ascii="Arial" w:hAnsi="Arial"/>
          <w:color w:val="000000"/>
          <w:sz w:val="22"/>
          <w:szCs w:val="22"/>
        </w:rPr>
      </w:pPr>
      <w:r w:rsidRPr="00B27DDB">
        <w:rPr>
          <w:rFonts w:ascii="Arial" w:hAnsi="Arial"/>
          <w:sz w:val="22"/>
          <w:szCs w:val="22"/>
        </w:rPr>
        <w:t>Beras merah didapat dari Jl. Raya Baros No. 35, Pancakarya, Kec. Tempuran, Kab. Karawang, Provinsi Jawa Barat</w:t>
      </w:r>
      <w:r w:rsidRPr="00B27DDB">
        <w:rPr>
          <w:rFonts w:ascii="Arial" w:hAnsi="Arial"/>
          <w:color w:val="000000"/>
          <w:sz w:val="22"/>
          <w:szCs w:val="22"/>
        </w:rPr>
        <w:t>, etanol, pereaksi Mayer, pereaksi Dragendorf, pereaksi Liberman-Burchard, HCl, FeCl</w:t>
      </w:r>
      <w:r w:rsidRPr="00B27DDB">
        <w:rPr>
          <w:rFonts w:ascii="Arial" w:hAnsi="Arial"/>
          <w:color w:val="000000"/>
          <w:sz w:val="22"/>
          <w:szCs w:val="22"/>
          <w:vertAlign w:val="subscript"/>
        </w:rPr>
        <w:t>3</w:t>
      </w:r>
      <w:r w:rsidRPr="00B27DDB">
        <w:rPr>
          <w:rFonts w:ascii="Arial" w:hAnsi="Arial"/>
          <w:color w:val="000000"/>
          <w:sz w:val="22"/>
          <w:szCs w:val="22"/>
        </w:rPr>
        <w:t>, DPPH, HPMC, NaEDTA, natrium benzoate, gliserin, sorbitol, propilenglikol dan air suling</w:t>
      </w:r>
      <w:r w:rsidR="003B1E26" w:rsidRPr="00B27DDB">
        <w:rPr>
          <w:rFonts w:ascii="Arial" w:hAnsi="Arial"/>
          <w:color w:val="000000"/>
          <w:sz w:val="22"/>
          <w:szCs w:val="22"/>
        </w:rPr>
        <w:t>.</w:t>
      </w:r>
    </w:p>
    <w:p w14:paraId="50027390" w14:textId="77777777" w:rsidR="003B1E26" w:rsidRPr="00B27DDB" w:rsidRDefault="003B1E26" w:rsidP="00B27DDB">
      <w:pPr>
        <w:ind w:left="270" w:firstLine="450"/>
        <w:contextualSpacing/>
        <w:jc w:val="both"/>
        <w:rPr>
          <w:rFonts w:ascii="Arial" w:eastAsia="Times New Roman" w:hAnsi="Arial"/>
          <w:sz w:val="22"/>
          <w:szCs w:val="22"/>
        </w:rPr>
      </w:pPr>
    </w:p>
    <w:p w14:paraId="1581BA2D" w14:textId="4CC8B43C" w:rsidR="0094774B" w:rsidRPr="00B27DDB" w:rsidRDefault="00321EA0" w:rsidP="00B27DDB">
      <w:pPr>
        <w:ind w:firstLine="260"/>
        <w:contextualSpacing/>
        <w:jc w:val="both"/>
        <w:rPr>
          <w:rFonts w:ascii="Arial" w:eastAsia="Times New Roman" w:hAnsi="Arial"/>
          <w:sz w:val="22"/>
          <w:szCs w:val="22"/>
          <w:lang w:val="id-ID"/>
        </w:rPr>
      </w:pPr>
      <w:r w:rsidRPr="00B27DDB">
        <w:rPr>
          <w:rFonts w:ascii="Arial" w:eastAsia="Times New Roman" w:hAnsi="Arial"/>
          <w:sz w:val="22"/>
          <w:szCs w:val="22"/>
        </w:rPr>
        <w:t>Prosedur</w:t>
      </w:r>
    </w:p>
    <w:p w14:paraId="22F6CF41" w14:textId="28D7F44C" w:rsidR="00CD243E" w:rsidRPr="00B27DDB" w:rsidRDefault="00DB3964" w:rsidP="00B27DDB">
      <w:pPr>
        <w:ind w:left="260"/>
        <w:contextualSpacing/>
        <w:jc w:val="both"/>
        <w:rPr>
          <w:rFonts w:ascii="Arial" w:eastAsia="Times New Roman" w:hAnsi="Arial"/>
          <w:b/>
          <w:sz w:val="22"/>
          <w:szCs w:val="22"/>
        </w:rPr>
      </w:pPr>
      <w:r w:rsidRPr="00B27DDB">
        <w:rPr>
          <w:rFonts w:ascii="Arial" w:eastAsia="Times New Roman" w:hAnsi="Arial"/>
          <w:b/>
          <w:sz w:val="22"/>
          <w:szCs w:val="22"/>
        </w:rPr>
        <w:t>Pembuatan Ekstrak</w:t>
      </w:r>
    </w:p>
    <w:p w14:paraId="61A2E12F" w14:textId="3182CEAB" w:rsidR="00DB3964" w:rsidRPr="00B27DDB" w:rsidRDefault="00DB3964" w:rsidP="00B27DDB">
      <w:pPr>
        <w:ind w:left="270"/>
        <w:contextualSpacing/>
        <w:jc w:val="both"/>
        <w:rPr>
          <w:rFonts w:ascii="Arial" w:hAnsi="Arial"/>
          <w:color w:val="000000"/>
          <w:sz w:val="22"/>
          <w:szCs w:val="22"/>
        </w:rPr>
      </w:pPr>
      <w:r w:rsidRPr="00B27DDB">
        <w:rPr>
          <w:rFonts w:ascii="Arial" w:hAnsi="Arial"/>
          <w:color w:val="000000"/>
          <w:sz w:val="22"/>
          <w:szCs w:val="22"/>
        </w:rPr>
        <w:t xml:space="preserve">Beras merah dihaluskan kemudian diayak dan dimasukkan serbuk ke dalam toples coklat, kemudian maserasi dengan etanol 96% sampai serbuk beras merah terrendam lalu maserasi selama tiga hari dengan pengadukan 24 jam sekali. Kemudian hasil maserasi disaring dan dimasukkan ke dalam botol sebagai ekstrak cair, ekstrak cair di </w:t>
      </w:r>
      <w:r w:rsidRPr="00B27DDB">
        <w:rPr>
          <w:rFonts w:ascii="Arial" w:hAnsi="Arial"/>
          <w:i/>
          <w:iCs/>
          <w:color w:val="000000"/>
          <w:sz w:val="22"/>
          <w:szCs w:val="22"/>
        </w:rPr>
        <w:t>rotary evaovorator</w:t>
      </w:r>
      <w:r w:rsidRPr="00B27DDB">
        <w:rPr>
          <w:rFonts w:ascii="Arial" w:hAnsi="Arial"/>
          <w:color w:val="000000"/>
          <w:sz w:val="22"/>
          <w:szCs w:val="22"/>
        </w:rPr>
        <w:t xml:space="preserve"> dan hasil rotary di uapkan menggunakan </w:t>
      </w:r>
      <w:r w:rsidRPr="00B27DDB">
        <w:rPr>
          <w:rFonts w:ascii="Arial" w:hAnsi="Arial"/>
          <w:i/>
          <w:iCs/>
          <w:color w:val="000000"/>
          <w:sz w:val="22"/>
          <w:szCs w:val="22"/>
        </w:rPr>
        <w:t>water bath</w:t>
      </w:r>
      <w:r w:rsidRPr="00B27DDB">
        <w:rPr>
          <w:rFonts w:ascii="Arial" w:hAnsi="Arial"/>
          <w:color w:val="000000"/>
          <w:sz w:val="22"/>
          <w:szCs w:val="22"/>
        </w:rPr>
        <w:t xml:space="preserve"> sampai  menjadi ekstrak.</w:t>
      </w:r>
    </w:p>
    <w:p w14:paraId="40A5BE50" w14:textId="4DC0F205" w:rsidR="00DB3964" w:rsidRPr="00B27DDB" w:rsidRDefault="00DB3964" w:rsidP="00B27DDB">
      <w:pPr>
        <w:ind w:left="270"/>
        <w:contextualSpacing/>
        <w:jc w:val="both"/>
        <w:rPr>
          <w:rFonts w:ascii="Arial" w:hAnsi="Arial"/>
          <w:color w:val="000000"/>
          <w:sz w:val="22"/>
          <w:szCs w:val="22"/>
        </w:rPr>
      </w:pPr>
    </w:p>
    <w:p w14:paraId="7E117D96" w14:textId="21047ADC" w:rsidR="00DB3964" w:rsidRPr="00B27DDB" w:rsidRDefault="00DB3964" w:rsidP="00B27DDB">
      <w:pPr>
        <w:ind w:left="272"/>
        <w:contextualSpacing/>
        <w:jc w:val="both"/>
        <w:rPr>
          <w:rFonts w:ascii="Arial" w:hAnsi="Arial"/>
          <w:b/>
          <w:color w:val="000000"/>
          <w:sz w:val="22"/>
          <w:szCs w:val="22"/>
        </w:rPr>
      </w:pPr>
      <w:r w:rsidRPr="00B27DDB">
        <w:rPr>
          <w:rFonts w:ascii="Arial" w:hAnsi="Arial"/>
          <w:b/>
          <w:color w:val="000000"/>
          <w:sz w:val="22"/>
          <w:szCs w:val="22"/>
        </w:rPr>
        <w:t>Skrining Fitokimia</w:t>
      </w:r>
    </w:p>
    <w:p w14:paraId="4F377082" w14:textId="77777777" w:rsidR="00DB3964" w:rsidRPr="00B27DDB" w:rsidRDefault="00DB3964" w:rsidP="00B27DDB">
      <w:pPr>
        <w:ind w:left="270" w:hanging="2"/>
        <w:contextualSpacing/>
        <w:jc w:val="both"/>
        <w:rPr>
          <w:rFonts w:ascii="Arial" w:hAnsi="Arial"/>
          <w:iCs/>
          <w:color w:val="000000"/>
          <w:sz w:val="22"/>
          <w:szCs w:val="22"/>
        </w:rPr>
      </w:pPr>
      <w:r w:rsidRPr="00B27DDB">
        <w:rPr>
          <w:rFonts w:ascii="Arial" w:hAnsi="Arial"/>
          <w:iCs/>
          <w:color w:val="000000"/>
          <w:sz w:val="22"/>
          <w:szCs w:val="22"/>
        </w:rPr>
        <w:t xml:space="preserve">Uji alkaloid dilakukan dengan </w:t>
      </w:r>
      <w:r w:rsidRPr="00B27DDB">
        <w:rPr>
          <w:rFonts w:ascii="Arial" w:hAnsi="Arial"/>
          <w:color w:val="000000"/>
          <w:sz w:val="22"/>
          <w:szCs w:val="22"/>
        </w:rPr>
        <w:t>ekstrak etanol dipipet dimasukkan dalam 3 tabung reaksi yang berbeda untuk nantinya ditetesi pereaksi mayer, dragenddroff dan blanko. Jika larutan ekstrak berwarna jingga atau coklat dan terbentuk endapan putih menunjukan hasil uji positif untuk alkaloid</w:t>
      </w:r>
      <w:r w:rsidRPr="00B27DDB">
        <w:rPr>
          <w:rFonts w:ascii="Arial" w:hAnsi="Arial"/>
          <w:color w:val="000000"/>
          <w:sz w:val="22"/>
          <w:szCs w:val="22"/>
          <w:vertAlign w:val="superscript"/>
        </w:rPr>
        <w:t>12</w:t>
      </w:r>
      <w:r w:rsidRPr="00B27DDB">
        <w:rPr>
          <w:rFonts w:ascii="Arial" w:hAnsi="Arial"/>
          <w:color w:val="000000"/>
          <w:sz w:val="22"/>
          <w:szCs w:val="22"/>
        </w:rPr>
        <w:t>.</w:t>
      </w:r>
    </w:p>
    <w:p w14:paraId="1CE41A0C" w14:textId="77777777" w:rsidR="00DB3964" w:rsidRPr="00B27DDB" w:rsidRDefault="00DB3964" w:rsidP="00B27DDB">
      <w:pPr>
        <w:ind w:left="270" w:hanging="2"/>
        <w:contextualSpacing/>
        <w:jc w:val="both"/>
        <w:rPr>
          <w:rFonts w:ascii="Arial" w:hAnsi="Arial"/>
          <w:color w:val="000000"/>
          <w:sz w:val="22"/>
          <w:szCs w:val="22"/>
        </w:rPr>
      </w:pPr>
      <w:r w:rsidRPr="00B27DDB">
        <w:rPr>
          <w:rFonts w:ascii="Arial" w:hAnsi="Arial"/>
          <w:iCs/>
          <w:color w:val="000000"/>
          <w:sz w:val="22"/>
          <w:szCs w:val="22"/>
        </w:rPr>
        <w:t xml:space="preserve">Uji flavonoid dilakukan dengan </w:t>
      </w:r>
      <w:r w:rsidRPr="00B27DDB">
        <w:rPr>
          <w:rFonts w:ascii="Arial" w:hAnsi="Arial"/>
          <w:color w:val="000000"/>
          <w:sz w:val="22"/>
          <w:szCs w:val="22"/>
        </w:rPr>
        <w:t>ekstrak etanol dimasukkan dalam tabung reaksi kemudian ditetesi dengan 0,2 gram logam Mg dan 2 tetes HCl, sehingga terbentuk warna jingga sampai merah. Hasil ini menunjukan uji positif flavonoid</w:t>
      </w:r>
      <w:r w:rsidRPr="00B27DDB">
        <w:rPr>
          <w:rFonts w:ascii="Arial" w:hAnsi="Arial"/>
          <w:color w:val="000000"/>
          <w:sz w:val="22"/>
          <w:szCs w:val="22"/>
          <w:vertAlign w:val="superscript"/>
        </w:rPr>
        <w:t>12</w:t>
      </w:r>
      <w:r w:rsidRPr="00B27DDB">
        <w:rPr>
          <w:rFonts w:ascii="Arial" w:hAnsi="Arial"/>
          <w:color w:val="000000"/>
          <w:sz w:val="22"/>
          <w:szCs w:val="22"/>
        </w:rPr>
        <w:t>.</w:t>
      </w:r>
    </w:p>
    <w:p w14:paraId="75C80AA2" w14:textId="77777777" w:rsidR="00DB3964" w:rsidRPr="00B27DDB" w:rsidRDefault="00DB3964" w:rsidP="00B27DDB">
      <w:pPr>
        <w:ind w:left="270" w:hanging="2"/>
        <w:contextualSpacing/>
        <w:jc w:val="both"/>
        <w:rPr>
          <w:rFonts w:ascii="Arial" w:hAnsi="Arial"/>
          <w:color w:val="000000"/>
          <w:sz w:val="22"/>
          <w:szCs w:val="22"/>
        </w:rPr>
      </w:pPr>
      <w:r w:rsidRPr="00B27DDB">
        <w:rPr>
          <w:rFonts w:ascii="Arial" w:hAnsi="Arial"/>
          <w:iCs/>
          <w:color w:val="000000"/>
          <w:sz w:val="22"/>
          <w:szCs w:val="22"/>
        </w:rPr>
        <w:t xml:space="preserve">Uji fenolik dilakukan </w:t>
      </w:r>
      <w:r w:rsidRPr="00B27DDB">
        <w:rPr>
          <w:rFonts w:ascii="Arial" w:hAnsi="Arial"/>
          <w:color w:val="000000"/>
          <w:sz w:val="22"/>
          <w:szCs w:val="22"/>
        </w:rPr>
        <w:t>pada dua plat tetes diteteskan ekstrak etanol. Satu plat dijadikan kontrol dan satu plat ditambahkan larutan FeCl3 1%, hasil uji yang menunjukan positif fenolik akan terbentuk warna hijau sampai biru kehitaman</w:t>
      </w:r>
      <w:r w:rsidRPr="00B27DDB">
        <w:rPr>
          <w:rFonts w:ascii="Arial" w:hAnsi="Arial"/>
          <w:color w:val="000000"/>
          <w:sz w:val="22"/>
          <w:szCs w:val="22"/>
          <w:vertAlign w:val="superscript"/>
        </w:rPr>
        <w:t>12</w:t>
      </w:r>
      <w:r w:rsidRPr="00B27DDB">
        <w:rPr>
          <w:rFonts w:ascii="Arial" w:hAnsi="Arial"/>
          <w:color w:val="000000"/>
          <w:sz w:val="22"/>
          <w:szCs w:val="22"/>
        </w:rPr>
        <w:t>.</w:t>
      </w:r>
    </w:p>
    <w:p w14:paraId="301AB40F" w14:textId="77777777" w:rsidR="00DB3964" w:rsidRPr="00B27DDB" w:rsidRDefault="00DB3964" w:rsidP="00B27DDB">
      <w:pPr>
        <w:ind w:left="270" w:hanging="2"/>
        <w:contextualSpacing/>
        <w:jc w:val="both"/>
        <w:rPr>
          <w:rFonts w:ascii="Arial" w:hAnsi="Arial"/>
          <w:iCs/>
          <w:color w:val="000000"/>
          <w:sz w:val="22"/>
          <w:szCs w:val="22"/>
        </w:rPr>
      </w:pPr>
      <w:r w:rsidRPr="00B27DDB">
        <w:rPr>
          <w:rFonts w:ascii="Arial" w:hAnsi="Arial"/>
          <w:iCs/>
          <w:color w:val="000000"/>
          <w:sz w:val="22"/>
          <w:szCs w:val="22"/>
        </w:rPr>
        <w:t xml:space="preserve">Uji terpenoid dan steroid dilakukan </w:t>
      </w:r>
      <w:r w:rsidRPr="00B27DDB">
        <w:rPr>
          <w:rFonts w:ascii="Arial" w:hAnsi="Arial"/>
          <w:color w:val="000000"/>
          <w:sz w:val="22"/>
          <w:szCs w:val="22"/>
        </w:rPr>
        <w:t>pada dua plat tetes diteteskan ekstrak etanol. Satu plat dijadikan kontrol dan satu plat ditambahkan dengan preaksi Liberman-Burchard, hasil uji yang menunjukan positif steroid akan terbentuk warna merah atau violet</w:t>
      </w:r>
      <w:r w:rsidRPr="00B27DDB">
        <w:rPr>
          <w:rFonts w:ascii="Arial" w:hAnsi="Arial"/>
          <w:color w:val="000000"/>
          <w:sz w:val="22"/>
          <w:szCs w:val="22"/>
          <w:vertAlign w:val="superscript"/>
        </w:rPr>
        <w:t>12</w:t>
      </w:r>
      <w:r w:rsidRPr="00B27DDB">
        <w:rPr>
          <w:rFonts w:ascii="Arial" w:hAnsi="Arial"/>
          <w:color w:val="000000"/>
          <w:sz w:val="22"/>
          <w:szCs w:val="22"/>
        </w:rPr>
        <w:t>.</w:t>
      </w:r>
    </w:p>
    <w:p w14:paraId="0B7A756D" w14:textId="77777777" w:rsidR="00DB3964" w:rsidRDefault="00DB3964" w:rsidP="00B27DDB">
      <w:pPr>
        <w:ind w:left="270" w:hanging="2"/>
        <w:contextualSpacing/>
        <w:jc w:val="both"/>
        <w:rPr>
          <w:rFonts w:ascii="Arial" w:hAnsi="Arial"/>
          <w:color w:val="000000"/>
          <w:sz w:val="22"/>
          <w:szCs w:val="22"/>
        </w:rPr>
      </w:pPr>
      <w:r w:rsidRPr="00B27DDB">
        <w:rPr>
          <w:rFonts w:ascii="Arial" w:hAnsi="Arial"/>
          <w:iCs/>
          <w:color w:val="000000"/>
          <w:sz w:val="22"/>
          <w:szCs w:val="22"/>
        </w:rPr>
        <w:t xml:space="preserve">Uji saponin </w:t>
      </w:r>
      <w:r w:rsidRPr="00B27DDB">
        <w:rPr>
          <w:rFonts w:ascii="Arial" w:hAnsi="Arial"/>
          <w:color w:val="000000"/>
          <w:sz w:val="22"/>
          <w:szCs w:val="22"/>
        </w:rPr>
        <w:t>diteteskan ekstrak etanol pada dua tabung reaksi, satu tabung reaksi sebagai kontrol dan satu tabung reaksi dididihkan dengan 20 ml air dalam penangas air. Filtrat dikocok dan didiamkan selama 15 menit. Hasil uji yang menunjukan positif saponin yaitu jika terbentuk busa</w:t>
      </w:r>
      <w:r w:rsidRPr="00B27DDB">
        <w:rPr>
          <w:rFonts w:ascii="Arial" w:hAnsi="Arial"/>
          <w:color w:val="000000"/>
          <w:sz w:val="22"/>
          <w:szCs w:val="22"/>
          <w:vertAlign w:val="superscript"/>
        </w:rPr>
        <w:t>12</w:t>
      </w:r>
      <w:r w:rsidRPr="00B27DDB">
        <w:rPr>
          <w:rFonts w:ascii="Arial" w:hAnsi="Arial"/>
          <w:color w:val="000000"/>
          <w:sz w:val="22"/>
          <w:szCs w:val="22"/>
        </w:rPr>
        <w:t>.</w:t>
      </w:r>
    </w:p>
    <w:p w14:paraId="025B04BF" w14:textId="77777777" w:rsidR="00B27DDB" w:rsidRDefault="00B27DDB" w:rsidP="00B27DDB">
      <w:pPr>
        <w:ind w:left="270" w:hanging="2"/>
        <w:contextualSpacing/>
        <w:jc w:val="both"/>
        <w:rPr>
          <w:rFonts w:ascii="Arial" w:hAnsi="Arial"/>
          <w:color w:val="000000"/>
          <w:sz w:val="22"/>
          <w:szCs w:val="22"/>
        </w:rPr>
      </w:pPr>
    </w:p>
    <w:p w14:paraId="78D1C1C4" w14:textId="77777777" w:rsidR="00B27DDB" w:rsidRPr="00B27DDB" w:rsidRDefault="00B27DDB" w:rsidP="00B27DDB">
      <w:pPr>
        <w:ind w:left="270" w:hanging="2"/>
        <w:contextualSpacing/>
        <w:jc w:val="both"/>
        <w:rPr>
          <w:rFonts w:ascii="Arial" w:hAnsi="Arial"/>
          <w:iCs/>
          <w:color w:val="000000"/>
          <w:sz w:val="22"/>
          <w:szCs w:val="22"/>
        </w:rPr>
      </w:pPr>
    </w:p>
    <w:p w14:paraId="7D3979D9" w14:textId="77777777" w:rsidR="00DB3964" w:rsidRPr="00B27DDB" w:rsidRDefault="00DB3964" w:rsidP="00B27DDB">
      <w:pPr>
        <w:ind w:left="270"/>
        <w:contextualSpacing/>
        <w:jc w:val="both"/>
        <w:rPr>
          <w:rFonts w:ascii="Arial" w:hAnsi="Arial"/>
          <w:color w:val="000000"/>
          <w:sz w:val="22"/>
          <w:szCs w:val="22"/>
        </w:rPr>
      </w:pPr>
    </w:p>
    <w:p w14:paraId="0A015C93" w14:textId="77777777" w:rsidR="00DB3964" w:rsidRPr="00B27DDB" w:rsidRDefault="00DB3964" w:rsidP="00B27DDB">
      <w:pPr>
        <w:ind w:left="270" w:hanging="2"/>
        <w:contextualSpacing/>
        <w:jc w:val="both"/>
        <w:rPr>
          <w:rFonts w:ascii="Arial" w:hAnsi="Arial"/>
          <w:b/>
          <w:iCs/>
          <w:color w:val="000000"/>
          <w:sz w:val="22"/>
          <w:szCs w:val="22"/>
        </w:rPr>
      </w:pPr>
      <w:r w:rsidRPr="00B27DDB">
        <w:rPr>
          <w:rFonts w:ascii="Arial" w:hAnsi="Arial"/>
          <w:b/>
          <w:iCs/>
          <w:color w:val="000000"/>
          <w:sz w:val="22"/>
          <w:szCs w:val="22"/>
        </w:rPr>
        <w:t>Uji Antioksidan dengan Metode DPPH</w:t>
      </w:r>
    </w:p>
    <w:p w14:paraId="46AC03EE" w14:textId="77777777" w:rsidR="00DB3964" w:rsidRPr="00B27DDB" w:rsidRDefault="00DB3964" w:rsidP="00B27DDB">
      <w:pPr>
        <w:ind w:left="270" w:hanging="2"/>
        <w:contextualSpacing/>
        <w:jc w:val="both"/>
        <w:rPr>
          <w:rFonts w:ascii="Arial" w:hAnsi="Arial"/>
          <w:iCs/>
          <w:color w:val="000000"/>
          <w:sz w:val="22"/>
          <w:szCs w:val="22"/>
        </w:rPr>
      </w:pPr>
      <w:r w:rsidRPr="00B27DDB">
        <w:rPr>
          <w:rFonts w:ascii="Arial" w:hAnsi="Arial"/>
          <w:iCs/>
          <w:color w:val="000000"/>
          <w:sz w:val="22"/>
          <w:szCs w:val="22"/>
        </w:rPr>
        <w:t>Pembuatan larutan DPPH s</w:t>
      </w:r>
      <w:r w:rsidRPr="00B27DDB">
        <w:rPr>
          <w:rFonts w:ascii="Arial" w:hAnsi="Arial"/>
          <w:color w:val="000000"/>
          <w:sz w:val="22"/>
          <w:szCs w:val="22"/>
        </w:rPr>
        <w:t>erbuk DPPH diambil sebanyak 0,005 g dilarutkan dalam metanol p.a sampai 100ml.</w:t>
      </w:r>
    </w:p>
    <w:p w14:paraId="501F9E5F" w14:textId="77777777" w:rsidR="00DB3964" w:rsidRPr="00B27DDB" w:rsidRDefault="00DB3964" w:rsidP="00B27DDB">
      <w:pPr>
        <w:ind w:left="270" w:hanging="2"/>
        <w:contextualSpacing/>
        <w:jc w:val="both"/>
        <w:rPr>
          <w:rFonts w:ascii="Arial" w:hAnsi="Arial"/>
          <w:iCs/>
          <w:color w:val="000000"/>
          <w:sz w:val="22"/>
          <w:szCs w:val="22"/>
        </w:rPr>
      </w:pPr>
      <w:r w:rsidRPr="00B27DDB">
        <w:rPr>
          <w:rFonts w:ascii="Arial" w:hAnsi="Arial"/>
          <w:iCs/>
          <w:color w:val="000000"/>
          <w:sz w:val="22"/>
          <w:szCs w:val="22"/>
        </w:rPr>
        <w:t>Pembuatan larutan sampel</w:t>
      </w:r>
    </w:p>
    <w:p w14:paraId="680B8557" w14:textId="77777777" w:rsidR="00DB3964" w:rsidRPr="00B27DDB" w:rsidRDefault="00DB3964" w:rsidP="00B27DDB">
      <w:pPr>
        <w:ind w:left="270" w:hanging="2"/>
        <w:contextualSpacing/>
        <w:jc w:val="both"/>
        <w:rPr>
          <w:rFonts w:ascii="Arial" w:hAnsi="Arial"/>
          <w:color w:val="000000"/>
          <w:sz w:val="22"/>
          <w:szCs w:val="22"/>
        </w:rPr>
      </w:pPr>
      <w:r w:rsidRPr="00B27DDB">
        <w:rPr>
          <w:rFonts w:ascii="Arial" w:hAnsi="Arial"/>
          <w:color w:val="000000"/>
          <w:sz w:val="22"/>
          <w:szCs w:val="22"/>
        </w:rPr>
        <w:t>Larutan uji ekstrak beras merah dibuat dalam konsentrasi yaitu 20 ppm, 40 ppm, 60 ppm, 80 ppm, 100 ppm. Vitamin C dibuat sebagi t larutan pembanding yaitu vitamin C dengan konsentasi 1 ppm, 2 ppm, 3 ppm, 4 ppm.</w:t>
      </w:r>
    </w:p>
    <w:p w14:paraId="1D074ADA" w14:textId="77777777" w:rsidR="00DB3964" w:rsidRPr="00B27DDB" w:rsidRDefault="00DB3964" w:rsidP="00B27DDB">
      <w:pPr>
        <w:ind w:left="270" w:hanging="2"/>
        <w:contextualSpacing/>
        <w:jc w:val="both"/>
        <w:rPr>
          <w:rFonts w:ascii="Arial" w:hAnsi="Arial"/>
          <w:iCs/>
          <w:color w:val="000000"/>
          <w:sz w:val="22"/>
          <w:szCs w:val="22"/>
        </w:rPr>
      </w:pPr>
      <w:r w:rsidRPr="00B27DDB">
        <w:rPr>
          <w:rFonts w:ascii="Arial" w:hAnsi="Arial"/>
          <w:iCs/>
          <w:color w:val="000000"/>
          <w:sz w:val="22"/>
          <w:szCs w:val="22"/>
        </w:rPr>
        <w:t>Uji antioksidan beras merah dilakukan dengan 5</w:t>
      </w:r>
      <w:r w:rsidRPr="00B27DDB">
        <w:rPr>
          <w:rFonts w:ascii="Arial" w:hAnsi="Arial"/>
          <w:color w:val="000000"/>
          <w:sz w:val="22"/>
          <w:szCs w:val="22"/>
        </w:rPr>
        <w:t xml:space="preserve"> ml larutan DPPH ditambahkan kedalam larutan uji ekstrak beras merah (</w:t>
      </w:r>
      <w:r w:rsidRPr="00B27DDB">
        <w:rPr>
          <w:rFonts w:ascii="Arial" w:hAnsi="Arial"/>
          <w:i/>
          <w:color w:val="000000"/>
          <w:sz w:val="22"/>
          <w:szCs w:val="22"/>
        </w:rPr>
        <w:t>Oryza nivara</w:t>
      </w:r>
      <w:r w:rsidRPr="00B27DDB">
        <w:rPr>
          <w:rFonts w:ascii="Arial" w:hAnsi="Arial"/>
          <w:color w:val="000000"/>
          <w:sz w:val="22"/>
          <w:szCs w:val="22"/>
        </w:rPr>
        <w:t xml:space="preserve"> L) 5 ml, kemudian didiamkan selama 30 menit, kemudian dimasukkan ke dalam kuvet lalu diuji dengan spektrofotometer UV-Vis diamati absorbansinya. Rumus untuk menghitung aktivitas antioksidan yaitu : </w:t>
      </w:r>
    </w:p>
    <w:p w14:paraId="3BCF446B" w14:textId="77777777" w:rsidR="00DB3964" w:rsidRPr="00B27DDB" w:rsidRDefault="00DB3964" w:rsidP="00B27DDB">
      <w:pPr>
        <w:ind w:left="270" w:hanging="2"/>
        <w:contextualSpacing/>
        <w:jc w:val="both"/>
        <w:rPr>
          <w:rFonts w:ascii="Arial" w:hAnsi="Arial"/>
          <w:color w:val="000000"/>
          <w:sz w:val="22"/>
          <w:szCs w:val="22"/>
        </w:rPr>
      </w:pPr>
      <w:r w:rsidRPr="00B27DDB">
        <w:rPr>
          <w:rFonts w:ascii="Arial" w:hAnsi="Arial"/>
          <w:color w:val="000000"/>
          <w:sz w:val="22"/>
          <w:szCs w:val="22"/>
        </w:rPr>
        <w:t>% inhibisi = (Absorbansi kontrol-absorbansi sampel)/(Absorbansi kontrol) x 100 %.</w:t>
      </w:r>
    </w:p>
    <w:p w14:paraId="582D5249" w14:textId="77777777" w:rsidR="00DB3964" w:rsidRPr="00B27DDB" w:rsidRDefault="00DB3964" w:rsidP="00B27DDB">
      <w:pPr>
        <w:ind w:left="270" w:hanging="2"/>
        <w:contextualSpacing/>
        <w:jc w:val="both"/>
        <w:rPr>
          <w:rFonts w:ascii="Arial" w:hAnsi="Arial"/>
          <w:iCs/>
          <w:color w:val="000000"/>
          <w:sz w:val="22"/>
          <w:szCs w:val="22"/>
        </w:rPr>
      </w:pPr>
      <w:r w:rsidRPr="00B27DDB">
        <w:rPr>
          <w:rFonts w:ascii="Arial" w:hAnsi="Arial"/>
          <w:iCs/>
          <w:color w:val="000000"/>
          <w:sz w:val="22"/>
          <w:szCs w:val="22"/>
        </w:rPr>
        <w:t xml:space="preserve">Pengukuran nilai IC50, </w:t>
      </w:r>
      <w:r w:rsidRPr="00B27DDB">
        <w:rPr>
          <w:rFonts w:ascii="Arial" w:hAnsi="Arial"/>
          <w:color w:val="000000"/>
          <w:sz w:val="22"/>
          <w:szCs w:val="22"/>
        </w:rPr>
        <w:t>nilai yang menunjukan kemampuan penghambatan 50% radikal bebas oleh suatu konsentrasi sampel (ppm) yaitu IC</w:t>
      </w:r>
      <w:r w:rsidRPr="00B27DDB">
        <w:rPr>
          <w:rFonts w:ascii="Arial" w:hAnsi="Arial"/>
          <w:color w:val="000000"/>
          <w:sz w:val="22"/>
          <w:szCs w:val="22"/>
          <w:vertAlign w:val="subscript"/>
        </w:rPr>
        <w:t>50</w:t>
      </w:r>
      <w:r w:rsidRPr="00B27DDB">
        <w:rPr>
          <w:rFonts w:ascii="Arial" w:hAnsi="Arial"/>
          <w:color w:val="000000"/>
          <w:sz w:val="22"/>
          <w:szCs w:val="22"/>
        </w:rPr>
        <w:t>, dimana semakin kecil nilai IC</w:t>
      </w:r>
      <w:r w:rsidRPr="00B27DDB">
        <w:rPr>
          <w:rFonts w:ascii="Arial" w:hAnsi="Arial"/>
          <w:color w:val="000000"/>
          <w:sz w:val="22"/>
          <w:szCs w:val="22"/>
          <w:vertAlign w:val="subscript"/>
        </w:rPr>
        <w:t xml:space="preserve">50  </w:t>
      </w:r>
      <w:r w:rsidRPr="00B27DDB">
        <w:rPr>
          <w:rFonts w:ascii="Arial" w:hAnsi="Arial"/>
          <w:color w:val="000000"/>
          <w:sz w:val="22"/>
          <w:szCs w:val="22"/>
        </w:rPr>
        <w:t>berati semakin tinggi nilai aktivitas antioksidan. Nilai IC</w:t>
      </w:r>
      <w:r w:rsidRPr="00B27DDB">
        <w:rPr>
          <w:rFonts w:ascii="Arial" w:hAnsi="Arial"/>
          <w:color w:val="000000"/>
          <w:sz w:val="22"/>
          <w:szCs w:val="22"/>
          <w:vertAlign w:val="subscript"/>
        </w:rPr>
        <w:t>50</w:t>
      </w:r>
      <w:r w:rsidRPr="00B27DDB">
        <w:rPr>
          <w:rFonts w:ascii="Arial" w:hAnsi="Arial"/>
          <w:color w:val="000000"/>
          <w:sz w:val="22"/>
          <w:szCs w:val="22"/>
        </w:rPr>
        <w:t xml:space="preserve"> dihitung kurva regresi linear antara % imhibisi dengan berbagai konsentrasi ekstrak dan vitamin C.</w:t>
      </w:r>
    </w:p>
    <w:p w14:paraId="1D06CC4A" w14:textId="704D150C" w:rsidR="00DB3964" w:rsidRPr="00B27DDB" w:rsidRDefault="00DB3964" w:rsidP="00B27DDB">
      <w:pPr>
        <w:ind w:left="270"/>
        <w:contextualSpacing/>
        <w:jc w:val="both"/>
        <w:rPr>
          <w:rFonts w:ascii="Arial" w:hAnsi="Arial"/>
          <w:color w:val="000000"/>
          <w:sz w:val="22"/>
          <w:szCs w:val="22"/>
        </w:rPr>
      </w:pPr>
    </w:p>
    <w:p w14:paraId="76ED4647" w14:textId="77777777" w:rsidR="00DB3964" w:rsidRPr="00B27DDB" w:rsidRDefault="00DB3964" w:rsidP="00B27DDB">
      <w:pPr>
        <w:ind w:left="270" w:hanging="2"/>
        <w:contextualSpacing/>
        <w:jc w:val="both"/>
        <w:rPr>
          <w:rFonts w:ascii="Arial" w:hAnsi="Arial"/>
          <w:b/>
          <w:iCs/>
          <w:color w:val="000000"/>
          <w:sz w:val="22"/>
          <w:szCs w:val="22"/>
        </w:rPr>
      </w:pPr>
      <w:r w:rsidRPr="00B27DDB">
        <w:rPr>
          <w:rFonts w:ascii="Arial" w:hAnsi="Arial"/>
          <w:b/>
          <w:iCs/>
          <w:color w:val="000000"/>
          <w:sz w:val="22"/>
          <w:szCs w:val="22"/>
        </w:rPr>
        <w:t>Prosedur Pembuatan Sediaan Serum Wajah Beras Merah</w:t>
      </w:r>
    </w:p>
    <w:p w14:paraId="7AA6F984" w14:textId="77777777" w:rsidR="00160EFD" w:rsidRPr="00B27DDB" w:rsidRDefault="00160EFD" w:rsidP="00B27DDB">
      <w:pPr>
        <w:pStyle w:val="ListParagraph"/>
        <w:spacing w:after="0" w:line="240" w:lineRule="auto"/>
        <w:ind w:left="270"/>
        <w:jc w:val="both"/>
        <w:rPr>
          <w:rFonts w:ascii="Arial" w:hAnsi="Arial" w:cs="Arial"/>
          <w:iCs/>
          <w:color w:val="000000"/>
        </w:rPr>
      </w:pPr>
      <w:r w:rsidRPr="00B27DDB">
        <w:rPr>
          <w:rFonts w:ascii="Arial" w:hAnsi="Arial" w:cs="Arial"/>
          <w:iCs/>
          <w:color w:val="000000"/>
        </w:rPr>
        <w:t>Pembuatan ekstrak</w:t>
      </w:r>
    </w:p>
    <w:p w14:paraId="72BF2613" w14:textId="77777777" w:rsidR="00160EFD" w:rsidRPr="00B27DDB" w:rsidRDefault="00160EFD" w:rsidP="00B27DDB">
      <w:pPr>
        <w:ind w:left="270" w:hanging="2"/>
        <w:contextualSpacing/>
        <w:jc w:val="both"/>
        <w:rPr>
          <w:rFonts w:ascii="Arial" w:hAnsi="Arial"/>
          <w:color w:val="000000"/>
          <w:sz w:val="22"/>
          <w:szCs w:val="22"/>
        </w:rPr>
      </w:pPr>
      <w:r w:rsidRPr="00B27DDB">
        <w:rPr>
          <w:rFonts w:ascii="Arial" w:hAnsi="Arial"/>
          <w:color w:val="000000"/>
          <w:sz w:val="22"/>
          <w:szCs w:val="22"/>
        </w:rPr>
        <w:t>Beras merah dihaluskan, kemudian diayak dan dimasukkan kedalam botol toples coklat, kemudian masukan etanol 96% sampai serbuk beras merah terendam selama tiga hari dengan pengadukan setiap 24 jam sekali. Selanjutnya disaring untuk kembali dilakukan dengan pelarut.</w:t>
      </w:r>
    </w:p>
    <w:p w14:paraId="2A24A11D" w14:textId="77777777" w:rsidR="00160EFD" w:rsidRPr="00B27DDB" w:rsidRDefault="00160EFD" w:rsidP="00B27DDB">
      <w:pPr>
        <w:pStyle w:val="ListParagraph"/>
        <w:spacing w:after="0" w:line="240" w:lineRule="auto"/>
        <w:ind w:left="270"/>
        <w:jc w:val="both"/>
        <w:rPr>
          <w:rFonts w:ascii="Arial" w:hAnsi="Arial" w:cs="Arial"/>
          <w:iCs/>
          <w:color w:val="000000"/>
        </w:rPr>
      </w:pPr>
      <w:r w:rsidRPr="00B27DDB">
        <w:rPr>
          <w:rFonts w:ascii="Arial" w:hAnsi="Arial" w:cs="Arial"/>
          <w:iCs/>
          <w:color w:val="000000"/>
        </w:rPr>
        <w:t>Pembuatan sediaan serum wajah beras merah</w:t>
      </w:r>
    </w:p>
    <w:p w14:paraId="5A4592E6" w14:textId="63B89057" w:rsidR="00160EFD" w:rsidRPr="00B27DDB" w:rsidRDefault="00160EFD" w:rsidP="00B27DDB">
      <w:pPr>
        <w:ind w:left="270"/>
        <w:contextualSpacing/>
        <w:jc w:val="both"/>
        <w:rPr>
          <w:rFonts w:ascii="Arial" w:hAnsi="Arial"/>
          <w:color w:val="000000"/>
          <w:sz w:val="22"/>
          <w:szCs w:val="22"/>
        </w:rPr>
      </w:pPr>
      <w:r w:rsidRPr="00B27DDB">
        <w:rPr>
          <w:rFonts w:ascii="Arial" w:hAnsi="Arial"/>
          <w:color w:val="000000"/>
          <w:sz w:val="22"/>
          <w:szCs w:val="22"/>
        </w:rPr>
        <w:t>Semua bahan ditimbang kemudian aquadest dipanaskan. Sementara itu ekstrak beras merah dilarutkan dengan propilenglikol sebagai campuran a. Setelah aquadest panas HP</w:t>
      </w:r>
      <w:r w:rsidR="00E27144">
        <w:rPr>
          <w:rFonts w:ascii="Arial" w:hAnsi="Arial"/>
          <w:color w:val="000000"/>
          <w:sz w:val="22"/>
          <w:szCs w:val="22"/>
        </w:rPr>
        <w:t>MC dimasukkan dan aduk hingga a</w:t>
      </w:r>
      <w:r w:rsidRPr="00B27DDB">
        <w:rPr>
          <w:rFonts w:ascii="Arial" w:hAnsi="Arial"/>
          <w:color w:val="000000"/>
          <w:sz w:val="22"/>
          <w:szCs w:val="22"/>
        </w:rPr>
        <w:t>gak mengental kemudian masukan NaEDTA aduk homogen, setalah dirasa tercampur tambahkan natrium benzoat dan (campuran a) aduk homogen terakhir masukan gliserin dan sorbitol aduk konstan sampai homogen. Rancangan formula ditunjukan pada Tabel.1.</w:t>
      </w:r>
    </w:p>
    <w:p w14:paraId="498FFC47" w14:textId="77777777" w:rsidR="00DB3964" w:rsidRPr="00B27DDB" w:rsidRDefault="00DB3964" w:rsidP="00B27DDB">
      <w:pPr>
        <w:ind w:left="270"/>
        <w:contextualSpacing/>
        <w:jc w:val="both"/>
        <w:rPr>
          <w:rFonts w:ascii="Arial" w:eastAsia="Times New Roman" w:hAnsi="Arial"/>
          <w:b/>
          <w:sz w:val="22"/>
          <w:szCs w:val="22"/>
          <w:lang w:val="id-ID"/>
        </w:rPr>
      </w:pPr>
    </w:p>
    <w:p w14:paraId="0B9DF12D" w14:textId="77777777" w:rsidR="00E21D79" w:rsidRPr="00B27DDB" w:rsidRDefault="00E21D79" w:rsidP="00B27DDB">
      <w:pPr>
        <w:ind w:left="270" w:hanging="2"/>
        <w:contextualSpacing/>
        <w:jc w:val="both"/>
        <w:rPr>
          <w:rFonts w:ascii="Arial" w:hAnsi="Arial"/>
          <w:b/>
          <w:iCs/>
          <w:color w:val="000000"/>
          <w:sz w:val="22"/>
          <w:szCs w:val="22"/>
        </w:rPr>
      </w:pPr>
      <w:r w:rsidRPr="00B27DDB">
        <w:rPr>
          <w:rFonts w:ascii="Arial" w:hAnsi="Arial"/>
          <w:b/>
          <w:iCs/>
          <w:color w:val="000000"/>
          <w:sz w:val="22"/>
          <w:szCs w:val="22"/>
        </w:rPr>
        <w:t>Evaluasi Sediaan Fisik Sediaan</w:t>
      </w:r>
    </w:p>
    <w:p w14:paraId="71C41D1E" w14:textId="61AF7788" w:rsidR="00E21D79" w:rsidRPr="00B27DDB" w:rsidRDefault="00E21D79" w:rsidP="00B27DDB">
      <w:pPr>
        <w:ind w:left="270"/>
        <w:contextualSpacing/>
        <w:jc w:val="both"/>
        <w:rPr>
          <w:rFonts w:ascii="Arial" w:hAnsi="Arial"/>
          <w:color w:val="000000"/>
          <w:sz w:val="22"/>
          <w:szCs w:val="22"/>
        </w:rPr>
      </w:pPr>
      <w:r w:rsidRPr="00B27DDB">
        <w:rPr>
          <w:rFonts w:ascii="Arial" w:hAnsi="Arial"/>
          <w:color w:val="000000"/>
          <w:sz w:val="22"/>
          <w:szCs w:val="22"/>
        </w:rPr>
        <w:t>Uji organoleptik dilakukan dengan mengamati aroma, warna dan tekstur dari masing–masing formulasi sediaan serum wajah ekstrak beras merah.</w:t>
      </w:r>
    </w:p>
    <w:p w14:paraId="667D1B2E" w14:textId="77777777" w:rsidR="00E21D79" w:rsidRPr="00B27DDB" w:rsidRDefault="00E21D79" w:rsidP="00B27DDB">
      <w:pPr>
        <w:ind w:left="270"/>
        <w:contextualSpacing/>
        <w:jc w:val="both"/>
        <w:rPr>
          <w:rFonts w:ascii="Arial" w:hAnsi="Arial"/>
          <w:color w:val="000000"/>
          <w:sz w:val="22"/>
          <w:szCs w:val="22"/>
        </w:rPr>
      </w:pPr>
      <w:r w:rsidRPr="00B27DDB">
        <w:rPr>
          <w:rFonts w:ascii="Arial" w:hAnsi="Arial"/>
          <w:color w:val="000000"/>
          <w:sz w:val="22"/>
          <w:szCs w:val="22"/>
        </w:rPr>
        <w:t>Uji homogenitas pada sediaan dilakukan dengan menggunakan dua kaca objek dimana sampel diletakkan secara merata pada salah satu kaca objek. Sediaan yang baik harus homogen dan bebas dari partikel yang masih menggumpal</w:t>
      </w:r>
      <w:r w:rsidRPr="00B27DDB">
        <w:rPr>
          <w:rFonts w:ascii="Arial" w:hAnsi="Arial"/>
          <w:color w:val="000000"/>
          <w:sz w:val="22"/>
          <w:szCs w:val="22"/>
          <w:vertAlign w:val="superscript"/>
        </w:rPr>
        <w:t>13</w:t>
      </w:r>
      <w:r w:rsidRPr="00B27DDB">
        <w:rPr>
          <w:rFonts w:ascii="Arial" w:hAnsi="Arial"/>
          <w:color w:val="000000"/>
          <w:sz w:val="22"/>
          <w:szCs w:val="22"/>
        </w:rPr>
        <w:t>.</w:t>
      </w:r>
    </w:p>
    <w:p w14:paraId="4E43C121" w14:textId="77777777" w:rsidR="00E21D79" w:rsidRPr="00B27DDB" w:rsidRDefault="00E21D79" w:rsidP="00B27DDB">
      <w:pPr>
        <w:ind w:left="270" w:hanging="2"/>
        <w:contextualSpacing/>
        <w:jc w:val="both"/>
        <w:rPr>
          <w:rFonts w:ascii="Arial" w:hAnsi="Arial"/>
          <w:color w:val="000000"/>
          <w:sz w:val="22"/>
          <w:szCs w:val="22"/>
        </w:rPr>
      </w:pPr>
      <w:r w:rsidRPr="00B27DDB">
        <w:rPr>
          <w:rFonts w:ascii="Arial" w:hAnsi="Arial"/>
          <w:color w:val="000000"/>
          <w:sz w:val="22"/>
          <w:szCs w:val="22"/>
        </w:rPr>
        <w:t>Pengujian pH sediaan dilakukan menggunakan pH meter yang dicelupkan ke dalam sampel serum yang telah di encerkan kemudian amati perubahan angka pada pH meter. pH yang didapat harus sesuai dengan pH kulit yaitu 4,5 – 6,5</w:t>
      </w:r>
      <w:r w:rsidRPr="00B27DDB">
        <w:rPr>
          <w:rFonts w:ascii="Arial" w:hAnsi="Arial"/>
          <w:color w:val="000000"/>
          <w:sz w:val="22"/>
          <w:szCs w:val="22"/>
          <w:vertAlign w:val="superscript"/>
        </w:rPr>
        <w:t>13</w:t>
      </w:r>
      <w:r w:rsidRPr="00B27DDB">
        <w:rPr>
          <w:rFonts w:ascii="Arial" w:hAnsi="Arial"/>
          <w:color w:val="000000"/>
          <w:sz w:val="22"/>
          <w:szCs w:val="22"/>
        </w:rPr>
        <w:t>.</w:t>
      </w:r>
    </w:p>
    <w:p w14:paraId="45C996EA" w14:textId="1854EB14" w:rsidR="00E21D79" w:rsidRPr="00B27DDB" w:rsidRDefault="00E21D79" w:rsidP="00B27DDB">
      <w:pPr>
        <w:ind w:left="270"/>
        <w:contextualSpacing/>
        <w:jc w:val="both"/>
        <w:rPr>
          <w:rFonts w:ascii="Arial" w:hAnsi="Arial"/>
          <w:color w:val="000000"/>
          <w:sz w:val="22"/>
          <w:szCs w:val="22"/>
          <w:vertAlign w:val="superscript"/>
        </w:rPr>
      </w:pPr>
      <w:r w:rsidRPr="00B27DDB">
        <w:rPr>
          <w:rFonts w:ascii="Arial" w:hAnsi="Arial"/>
          <w:color w:val="000000"/>
          <w:sz w:val="22"/>
          <w:szCs w:val="22"/>
        </w:rPr>
        <w:t xml:space="preserve">Uji viskositas dilakukan menggunakan viskometer lamy dengan memasukkan sediaan ke dalam beaker glass 50 ml kemudian </w:t>
      </w:r>
      <w:r w:rsidRPr="00B27DDB">
        <w:rPr>
          <w:rFonts w:ascii="Arial" w:hAnsi="Arial"/>
          <w:iCs/>
          <w:color w:val="000000"/>
          <w:sz w:val="22"/>
          <w:szCs w:val="22"/>
        </w:rPr>
        <w:t>spindle</w:t>
      </w:r>
      <w:r w:rsidRPr="00B27DDB">
        <w:rPr>
          <w:rFonts w:ascii="Arial" w:hAnsi="Arial"/>
          <w:color w:val="000000"/>
          <w:sz w:val="22"/>
          <w:szCs w:val="22"/>
        </w:rPr>
        <w:t xml:space="preserve"> 4 diturunkan dengan kecepatan 50 rpm, viskositas yang di dapat harus sesuai rentang standar gel yaitu 2000 – 4000 cPs</w:t>
      </w:r>
      <w:r w:rsidRPr="00B27DDB">
        <w:rPr>
          <w:rFonts w:ascii="Arial" w:hAnsi="Arial"/>
          <w:color w:val="000000"/>
          <w:sz w:val="22"/>
          <w:szCs w:val="22"/>
          <w:vertAlign w:val="superscript"/>
        </w:rPr>
        <w:t>13</w:t>
      </w:r>
    </w:p>
    <w:p w14:paraId="7A4DDAEF" w14:textId="77777777" w:rsidR="00E21D79" w:rsidRPr="00B27DDB" w:rsidRDefault="00E21D79" w:rsidP="00B27DDB">
      <w:pPr>
        <w:ind w:left="270"/>
        <w:contextualSpacing/>
        <w:jc w:val="both"/>
        <w:rPr>
          <w:rFonts w:ascii="Arial" w:eastAsia="Times New Roman" w:hAnsi="Arial"/>
          <w:b/>
          <w:sz w:val="22"/>
          <w:szCs w:val="22"/>
          <w:lang w:val="id-ID"/>
        </w:rPr>
      </w:pPr>
    </w:p>
    <w:p w14:paraId="220366C1" w14:textId="77777777" w:rsidR="00B27DDB" w:rsidRDefault="00B27DDB" w:rsidP="00B27DDB">
      <w:pPr>
        <w:ind w:left="260"/>
        <w:contextualSpacing/>
        <w:jc w:val="both"/>
        <w:rPr>
          <w:rFonts w:ascii="Arial" w:eastAsia="Times New Roman" w:hAnsi="Arial"/>
          <w:b/>
          <w:sz w:val="22"/>
          <w:szCs w:val="22"/>
        </w:rPr>
      </w:pPr>
    </w:p>
    <w:p w14:paraId="7789CFC1" w14:textId="77777777" w:rsidR="00B27DDB" w:rsidRDefault="00B27DDB" w:rsidP="00B27DDB">
      <w:pPr>
        <w:ind w:left="260"/>
        <w:contextualSpacing/>
        <w:jc w:val="both"/>
        <w:rPr>
          <w:rFonts w:ascii="Arial" w:eastAsia="Times New Roman" w:hAnsi="Arial"/>
          <w:b/>
          <w:sz w:val="22"/>
          <w:szCs w:val="22"/>
        </w:rPr>
      </w:pPr>
    </w:p>
    <w:p w14:paraId="7CF4108D" w14:textId="77777777" w:rsidR="00B27DDB" w:rsidRDefault="00B27DDB" w:rsidP="00B27DDB">
      <w:pPr>
        <w:ind w:left="260"/>
        <w:contextualSpacing/>
        <w:jc w:val="both"/>
        <w:rPr>
          <w:rFonts w:ascii="Arial" w:eastAsia="Times New Roman" w:hAnsi="Arial"/>
          <w:b/>
          <w:sz w:val="22"/>
          <w:szCs w:val="22"/>
        </w:rPr>
      </w:pPr>
    </w:p>
    <w:p w14:paraId="3A2BF193" w14:textId="77777777" w:rsidR="00B27DDB" w:rsidRDefault="00B27DDB" w:rsidP="00B27DDB">
      <w:pPr>
        <w:ind w:left="260"/>
        <w:contextualSpacing/>
        <w:jc w:val="both"/>
        <w:rPr>
          <w:rFonts w:ascii="Arial" w:eastAsia="Times New Roman" w:hAnsi="Arial"/>
          <w:b/>
          <w:sz w:val="22"/>
          <w:szCs w:val="22"/>
        </w:rPr>
      </w:pPr>
    </w:p>
    <w:p w14:paraId="42DF7416" w14:textId="77777777" w:rsidR="00B27DDB" w:rsidRDefault="00B27DDB" w:rsidP="00B27DDB">
      <w:pPr>
        <w:ind w:left="260"/>
        <w:contextualSpacing/>
        <w:jc w:val="both"/>
        <w:rPr>
          <w:rFonts w:ascii="Arial" w:eastAsia="Times New Roman" w:hAnsi="Arial"/>
          <w:b/>
          <w:sz w:val="22"/>
          <w:szCs w:val="22"/>
        </w:rPr>
      </w:pPr>
    </w:p>
    <w:p w14:paraId="1175481C" w14:textId="77777777" w:rsidR="00B27DDB" w:rsidRDefault="00B27DDB" w:rsidP="00B27DDB">
      <w:pPr>
        <w:ind w:left="260"/>
        <w:contextualSpacing/>
        <w:jc w:val="both"/>
        <w:rPr>
          <w:rFonts w:ascii="Arial" w:eastAsia="Times New Roman" w:hAnsi="Arial"/>
          <w:b/>
          <w:sz w:val="22"/>
          <w:szCs w:val="22"/>
        </w:rPr>
      </w:pPr>
    </w:p>
    <w:p w14:paraId="1D3F8341" w14:textId="6F23F841" w:rsidR="00F06FA0" w:rsidRPr="00B27DDB" w:rsidRDefault="000C4CE8" w:rsidP="00B27DDB">
      <w:pPr>
        <w:ind w:left="260"/>
        <w:contextualSpacing/>
        <w:jc w:val="both"/>
        <w:rPr>
          <w:rFonts w:ascii="Arial" w:eastAsia="Times New Roman" w:hAnsi="Arial"/>
          <w:b/>
          <w:sz w:val="22"/>
          <w:szCs w:val="22"/>
        </w:rPr>
      </w:pPr>
      <w:r w:rsidRPr="00B27DDB">
        <w:rPr>
          <w:rFonts w:ascii="Arial" w:eastAsia="Times New Roman" w:hAnsi="Arial"/>
          <w:b/>
          <w:sz w:val="22"/>
          <w:szCs w:val="22"/>
        </w:rPr>
        <w:t>Hasil</w:t>
      </w:r>
    </w:p>
    <w:p w14:paraId="50698506" w14:textId="77777777" w:rsidR="00A64CAE" w:rsidRPr="00B27DDB" w:rsidRDefault="00A64CAE" w:rsidP="00B27DDB">
      <w:pPr>
        <w:ind w:left="260" w:firstLine="460"/>
        <w:contextualSpacing/>
        <w:jc w:val="both"/>
        <w:rPr>
          <w:rFonts w:ascii="Arial" w:eastAsia="Times New Roman" w:hAnsi="Arial"/>
          <w:sz w:val="22"/>
          <w:szCs w:val="22"/>
        </w:rPr>
        <w:sectPr w:rsidR="00A64CAE" w:rsidRPr="00B27DDB" w:rsidSect="00F02632">
          <w:type w:val="continuous"/>
          <w:pgSz w:w="11909" w:h="16834" w:code="9"/>
          <w:pgMar w:top="1701" w:right="1701" w:bottom="1701" w:left="1701" w:header="0" w:footer="0" w:gutter="0"/>
          <w:cols w:space="0"/>
          <w:docGrid w:linePitch="360"/>
        </w:sectPr>
      </w:pPr>
    </w:p>
    <w:p w14:paraId="71A00AE5" w14:textId="402511C1" w:rsidR="00765E36" w:rsidRPr="00B27DDB" w:rsidRDefault="00765E36" w:rsidP="00B27DDB">
      <w:pPr>
        <w:ind w:left="260"/>
        <w:contextualSpacing/>
        <w:jc w:val="both"/>
        <w:rPr>
          <w:rFonts w:ascii="Arial" w:hAnsi="Arial"/>
          <w:sz w:val="22"/>
          <w:szCs w:val="22"/>
        </w:rPr>
      </w:pPr>
    </w:p>
    <w:p w14:paraId="33D136AB" w14:textId="33057CEB" w:rsidR="00A64CAE" w:rsidRPr="00B27DDB" w:rsidRDefault="00A64CAE" w:rsidP="00B27DDB">
      <w:pPr>
        <w:ind w:left="260"/>
        <w:contextualSpacing/>
        <w:jc w:val="both"/>
        <w:rPr>
          <w:rFonts w:ascii="Arial" w:hAnsi="Arial"/>
          <w:sz w:val="22"/>
          <w:szCs w:val="22"/>
        </w:rPr>
      </w:pPr>
      <w:r w:rsidRPr="00B27DDB">
        <w:rPr>
          <w:rFonts w:ascii="Arial" w:hAnsi="Arial"/>
          <w:b/>
          <w:sz w:val="22"/>
          <w:szCs w:val="22"/>
        </w:rPr>
        <w:t>Tabel I.</w:t>
      </w:r>
      <w:r w:rsidRPr="00B27DDB">
        <w:rPr>
          <w:rFonts w:ascii="Arial" w:hAnsi="Arial"/>
          <w:sz w:val="22"/>
          <w:szCs w:val="22"/>
        </w:rPr>
        <w:t xml:space="preserve"> </w:t>
      </w:r>
      <w:r w:rsidR="000C4CE8" w:rsidRPr="00B27DDB">
        <w:rPr>
          <w:rFonts w:ascii="Arial" w:hAnsi="Arial"/>
          <w:sz w:val="22"/>
          <w:szCs w:val="22"/>
        </w:rPr>
        <w:t>Rancangan Formula</w:t>
      </w:r>
    </w:p>
    <w:p w14:paraId="73DBC034" w14:textId="77777777" w:rsidR="00A64CAE" w:rsidRPr="00B27DDB" w:rsidRDefault="00A64CAE" w:rsidP="00B27DDB">
      <w:pPr>
        <w:ind w:left="260"/>
        <w:contextualSpacing/>
        <w:jc w:val="both"/>
        <w:rPr>
          <w:rFonts w:ascii="Arial" w:hAnsi="Arial"/>
          <w:sz w:val="22"/>
          <w:szCs w:val="22"/>
        </w:rPr>
      </w:pPr>
    </w:p>
    <w:tbl>
      <w:tblPr>
        <w:tblW w:w="0" w:type="auto"/>
        <w:tblInd w:w="720" w:type="dxa"/>
        <w:tblBorders>
          <w:insideH w:val="single" w:sz="4" w:space="0" w:color="auto"/>
        </w:tblBorders>
        <w:tblLook w:val="04A0" w:firstRow="1" w:lastRow="0" w:firstColumn="1" w:lastColumn="0" w:noHBand="0" w:noVBand="1"/>
      </w:tblPr>
      <w:tblGrid>
        <w:gridCol w:w="2339"/>
        <w:gridCol w:w="1477"/>
        <w:gridCol w:w="1477"/>
        <w:gridCol w:w="1477"/>
      </w:tblGrid>
      <w:tr w:rsidR="000C4CE8" w:rsidRPr="00B27DDB" w14:paraId="359CCE5F" w14:textId="77777777" w:rsidTr="00C80CBD">
        <w:tc>
          <w:tcPr>
            <w:tcW w:w="2339" w:type="dxa"/>
            <w:vMerge w:val="restart"/>
            <w:tcBorders>
              <w:top w:val="single" w:sz="4" w:space="0" w:color="auto"/>
              <w:bottom w:val="single" w:sz="4" w:space="0" w:color="auto"/>
            </w:tcBorders>
            <w:shd w:val="clear" w:color="auto" w:fill="auto"/>
            <w:vAlign w:val="center"/>
          </w:tcPr>
          <w:p w14:paraId="295FE0DE" w14:textId="77777777" w:rsidR="000C4CE8" w:rsidRPr="00B27DDB" w:rsidRDefault="000C4CE8" w:rsidP="00B27DDB">
            <w:pPr>
              <w:widowControl w:val="0"/>
              <w:ind w:hanging="2"/>
              <w:contextualSpacing/>
              <w:jc w:val="center"/>
              <w:rPr>
                <w:rFonts w:ascii="Arial" w:hAnsi="Arial"/>
                <w:b/>
                <w:color w:val="000000"/>
                <w:sz w:val="22"/>
                <w:szCs w:val="22"/>
                <w:lang w:val="en-ID"/>
              </w:rPr>
            </w:pPr>
            <w:r w:rsidRPr="00B27DDB">
              <w:rPr>
                <w:rFonts w:ascii="Arial" w:hAnsi="Arial"/>
                <w:b/>
                <w:color w:val="000000"/>
                <w:sz w:val="22"/>
                <w:szCs w:val="22"/>
                <w:lang w:val="en-ID"/>
              </w:rPr>
              <w:t>Bahan</w:t>
            </w:r>
          </w:p>
        </w:tc>
        <w:tc>
          <w:tcPr>
            <w:tcW w:w="4431" w:type="dxa"/>
            <w:gridSpan w:val="3"/>
            <w:tcBorders>
              <w:top w:val="single" w:sz="4" w:space="0" w:color="auto"/>
              <w:bottom w:val="single" w:sz="4" w:space="0" w:color="auto"/>
            </w:tcBorders>
            <w:shd w:val="clear" w:color="auto" w:fill="auto"/>
          </w:tcPr>
          <w:p w14:paraId="5E426EAD" w14:textId="77777777" w:rsidR="000C4CE8" w:rsidRPr="00B27DDB" w:rsidRDefault="000C4CE8" w:rsidP="00B27DDB">
            <w:pPr>
              <w:widowControl w:val="0"/>
              <w:ind w:hanging="2"/>
              <w:contextualSpacing/>
              <w:jc w:val="center"/>
              <w:rPr>
                <w:rFonts w:ascii="Arial" w:hAnsi="Arial"/>
                <w:b/>
                <w:color w:val="000000"/>
                <w:sz w:val="22"/>
                <w:szCs w:val="22"/>
                <w:lang w:val="en-ID"/>
              </w:rPr>
            </w:pPr>
            <w:r w:rsidRPr="00B27DDB">
              <w:rPr>
                <w:rFonts w:ascii="Arial" w:hAnsi="Arial"/>
                <w:b/>
                <w:color w:val="000000"/>
                <w:sz w:val="22"/>
                <w:szCs w:val="22"/>
                <w:lang w:val="en-ID"/>
              </w:rPr>
              <w:t>Jumlah (g)</w:t>
            </w:r>
          </w:p>
        </w:tc>
      </w:tr>
      <w:tr w:rsidR="000C4CE8" w:rsidRPr="00B27DDB" w14:paraId="47ED91DD" w14:textId="77777777" w:rsidTr="00C80CBD">
        <w:tc>
          <w:tcPr>
            <w:tcW w:w="2339" w:type="dxa"/>
            <w:vMerge/>
            <w:tcBorders>
              <w:top w:val="single" w:sz="4" w:space="0" w:color="auto"/>
            </w:tcBorders>
            <w:shd w:val="clear" w:color="auto" w:fill="auto"/>
          </w:tcPr>
          <w:p w14:paraId="5BA5DF16" w14:textId="77777777" w:rsidR="000C4CE8" w:rsidRPr="00B27DDB" w:rsidRDefault="000C4CE8" w:rsidP="00B27DDB">
            <w:pPr>
              <w:widowControl w:val="0"/>
              <w:ind w:hanging="2"/>
              <w:contextualSpacing/>
              <w:jc w:val="center"/>
              <w:rPr>
                <w:rFonts w:ascii="Arial" w:hAnsi="Arial"/>
                <w:b/>
                <w:color w:val="000000"/>
                <w:sz w:val="22"/>
                <w:szCs w:val="22"/>
                <w:lang w:val="en-ID"/>
              </w:rPr>
            </w:pPr>
          </w:p>
        </w:tc>
        <w:tc>
          <w:tcPr>
            <w:tcW w:w="1477" w:type="dxa"/>
            <w:tcBorders>
              <w:top w:val="single" w:sz="4" w:space="0" w:color="auto"/>
            </w:tcBorders>
            <w:shd w:val="clear" w:color="auto" w:fill="auto"/>
          </w:tcPr>
          <w:p w14:paraId="056C4143" w14:textId="77777777" w:rsidR="000C4CE8" w:rsidRPr="00B27DDB" w:rsidRDefault="000C4CE8" w:rsidP="00B27DDB">
            <w:pPr>
              <w:widowControl w:val="0"/>
              <w:ind w:hanging="2"/>
              <w:contextualSpacing/>
              <w:jc w:val="center"/>
              <w:rPr>
                <w:rFonts w:ascii="Arial" w:hAnsi="Arial"/>
                <w:b/>
                <w:color w:val="000000"/>
                <w:sz w:val="22"/>
                <w:szCs w:val="22"/>
                <w:lang w:val="en-ID"/>
              </w:rPr>
            </w:pPr>
            <w:r w:rsidRPr="00B27DDB">
              <w:rPr>
                <w:rFonts w:ascii="Arial" w:hAnsi="Arial"/>
                <w:b/>
                <w:color w:val="000000"/>
                <w:sz w:val="22"/>
                <w:szCs w:val="22"/>
                <w:lang w:val="en-ID"/>
              </w:rPr>
              <w:t>F1</w:t>
            </w:r>
          </w:p>
        </w:tc>
        <w:tc>
          <w:tcPr>
            <w:tcW w:w="1477" w:type="dxa"/>
            <w:tcBorders>
              <w:top w:val="single" w:sz="4" w:space="0" w:color="auto"/>
            </w:tcBorders>
            <w:shd w:val="clear" w:color="auto" w:fill="auto"/>
          </w:tcPr>
          <w:p w14:paraId="25105AE4" w14:textId="77777777" w:rsidR="000C4CE8" w:rsidRPr="00B27DDB" w:rsidRDefault="000C4CE8" w:rsidP="00B27DDB">
            <w:pPr>
              <w:widowControl w:val="0"/>
              <w:ind w:hanging="2"/>
              <w:contextualSpacing/>
              <w:jc w:val="center"/>
              <w:rPr>
                <w:rFonts w:ascii="Arial" w:hAnsi="Arial"/>
                <w:b/>
                <w:color w:val="000000"/>
                <w:sz w:val="22"/>
                <w:szCs w:val="22"/>
                <w:lang w:val="en-ID"/>
              </w:rPr>
            </w:pPr>
            <w:r w:rsidRPr="00B27DDB">
              <w:rPr>
                <w:rFonts w:ascii="Arial" w:hAnsi="Arial"/>
                <w:b/>
                <w:color w:val="000000"/>
                <w:sz w:val="22"/>
                <w:szCs w:val="22"/>
                <w:lang w:val="en-ID"/>
              </w:rPr>
              <w:t>F2</w:t>
            </w:r>
          </w:p>
        </w:tc>
        <w:tc>
          <w:tcPr>
            <w:tcW w:w="1477" w:type="dxa"/>
            <w:tcBorders>
              <w:top w:val="single" w:sz="4" w:space="0" w:color="auto"/>
            </w:tcBorders>
            <w:shd w:val="clear" w:color="auto" w:fill="auto"/>
          </w:tcPr>
          <w:p w14:paraId="7F7BB577" w14:textId="77777777" w:rsidR="000C4CE8" w:rsidRPr="00B27DDB" w:rsidRDefault="000C4CE8" w:rsidP="00B27DDB">
            <w:pPr>
              <w:widowControl w:val="0"/>
              <w:ind w:hanging="2"/>
              <w:contextualSpacing/>
              <w:jc w:val="center"/>
              <w:rPr>
                <w:rFonts w:ascii="Arial" w:hAnsi="Arial"/>
                <w:b/>
                <w:color w:val="000000"/>
                <w:sz w:val="22"/>
                <w:szCs w:val="22"/>
                <w:lang w:val="en-ID"/>
              </w:rPr>
            </w:pPr>
            <w:r w:rsidRPr="00B27DDB">
              <w:rPr>
                <w:rFonts w:ascii="Arial" w:hAnsi="Arial"/>
                <w:b/>
                <w:color w:val="000000"/>
                <w:sz w:val="22"/>
                <w:szCs w:val="22"/>
                <w:lang w:val="en-ID"/>
              </w:rPr>
              <w:t>F3</w:t>
            </w:r>
          </w:p>
        </w:tc>
      </w:tr>
      <w:tr w:rsidR="000C4CE8" w:rsidRPr="00B27DDB" w14:paraId="2C33434A" w14:textId="77777777" w:rsidTr="00C80CBD">
        <w:tc>
          <w:tcPr>
            <w:tcW w:w="2339" w:type="dxa"/>
            <w:tcBorders>
              <w:bottom w:val="nil"/>
            </w:tcBorders>
            <w:shd w:val="clear" w:color="auto" w:fill="auto"/>
          </w:tcPr>
          <w:p w14:paraId="00019A0A" w14:textId="77777777" w:rsidR="000C4CE8" w:rsidRPr="00B27DDB" w:rsidRDefault="000C4CE8" w:rsidP="00B27DDB">
            <w:pPr>
              <w:widowControl w:val="0"/>
              <w:ind w:hanging="2"/>
              <w:contextualSpacing/>
              <w:jc w:val="both"/>
              <w:rPr>
                <w:rFonts w:ascii="Arial" w:hAnsi="Arial"/>
                <w:color w:val="000000"/>
                <w:sz w:val="22"/>
                <w:szCs w:val="22"/>
                <w:lang w:val="en-ID"/>
              </w:rPr>
            </w:pPr>
            <w:r w:rsidRPr="00B27DDB">
              <w:rPr>
                <w:rFonts w:ascii="Arial" w:hAnsi="Arial"/>
                <w:color w:val="000000"/>
                <w:sz w:val="22"/>
                <w:szCs w:val="22"/>
                <w:lang w:val="en-ID"/>
              </w:rPr>
              <w:t>Ekstrak beras merah</w:t>
            </w:r>
          </w:p>
        </w:tc>
        <w:tc>
          <w:tcPr>
            <w:tcW w:w="1477" w:type="dxa"/>
            <w:tcBorders>
              <w:bottom w:val="nil"/>
            </w:tcBorders>
            <w:shd w:val="clear" w:color="auto" w:fill="auto"/>
          </w:tcPr>
          <w:p w14:paraId="587F2170" w14:textId="77777777" w:rsidR="000C4CE8" w:rsidRPr="00B27DDB" w:rsidRDefault="000C4CE8" w:rsidP="00B27DDB">
            <w:pPr>
              <w:widowControl w:val="0"/>
              <w:ind w:hanging="2"/>
              <w:contextualSpacing/>
              <w:jc w:val="center"/>
              <w:rPr>
                <w:rFonts w:ascii="Arial" w:hAnsi="Arial"/>
                <w:color w:val="000000"/>
                <w:sz w:val="22"/>
                <w:szCs w:val="22"/>
                <w:lang w:val="en-ID"/>
              </w:rPr>
            </w:pPr>
            <w:r w:rsidRPr="00B27DDB">
              <w:rPr>
                <w:rFonts w:ascii="Arial" w:hAnsi="Arial"/>
                <w:color w:val="000000"/>
                <w:sz w:val="22"/>
                <w:szCs w:val="22"/>
                <w:lang w:val="en-ID"/>
              </w:rPr>
              <w:t>0,5</w:t>
            </w:r>
          </w:p>
        </w:tc>
        <w:tc>
          <w:tcPr>
            <w:tcW w:w="1477" w:type="dxa"/>
            <w:tcBorders>
              <w:bottom w:val="nil"/>
            </w:tcBorders>
            <w:shd w:val="clear" w:color="auto" w:fill="auto"/>
          </w:tcPr>
          <w:p w14:paraId="20329B2F" w14:textId="77777777" w:rsidR="000C4CE8" w:rsidRPr="00B27DDB" w:rsidRDefault="000C4CE8" w:rsidP="00B27DDB">
            <w:pPr>
              <w:widowControl w:val="0"/>
              <w:ind w:hanging="2"/>
              <w:contextualSpacing/>
              <w:jc w:val="center"/>
              <w:rPr>
                <w:rFonts w:ascii="Arial" w:hAnsi="Arial"/>
                <w:color w:val="000000"/>
                <w:sz w:val="22"/>
                <w:szCs w:val="22"/>
                <w:lang w:val="en-ID"/>
              </w:rPr>
            </w:pPr>
            <w:r w:rsidRPr="00B27DDB">
              <w:rPr>
                <w:rFonts w:ascii="Arial" w:hAnsi="Arial"/>
                <w:color w:val="000000"/>
                <w:sz w:val="22"/>
                <w:szCs w:val="22"/>
                <w:lang w:val="en-ID"/>
              </w:rPr>
              <w:t>1</w:t>
            </w:r>
          </w:p>
        </w:tc>
        <w:tc>
          <w:tcPr>
            <w:tcW w:w="1477" w:type="dxa"/>
            <w:tcBorders>
              <w:bottom w:val="nil"/>
            </w:tcBorders>
            <w:shd w:val="clear" w:color="auto" w:fill="auto"/>
          </w:tcPr>
          <w:p w14:paraId="50782514" w14:textId="77777777" w:rsidR="000C4CE8" w:rsidRPr="00B27DDB" w:rsidRDefault="000C4CE8" w:rsidP="00B27DDB">
            <w:pPr>
              <w:widowControl w:val="0"/>
              <w:ind w:hanging="2"/>
              <w:contextualSpacing/>
              <w:jc w:val="center"/>
              <w:rPr>
                <w:rFonts w:ascii="Arial" w:hAnsi="Arial"/>
                <w:color w:val="000000"/>
                <w:sz w:val="22"/>
                <w:szCs w:val="22"/>
                <w:lang w:val="en-ID"/>
              </w:rPr>
            </w:pPr>
            <w:r w:rsidRPr="00B27DDB">
              <w:rPr>
                <w:rFonts w:ascii="Arial" w:hAnsi="Arial"/>
                <w:color w:val="000000"/>
                <w:sz w:val="22"/>
                <w:szCs w:val="22"/>
                <w:lang w:val="en-ID"/>
              </w:rPr>
              <w:t>2</w:t>
            </w:r>
          </w:p>
        </w:tc>
      </w:tr>
      <w:tr w:rsidR="000C4CE8" w:rsidRPr="00B27DDB" w14:paraId="70439B83" w14:textId="77777777" w:rsidTr="00C80CBD">
        <w:tc>
          <w:tcPr>
            <w:tcW w:w="2339" w:type="dxa"/>
            <w:tcBorders>
              <w:top w:val="nil"/>
              <w:left w:val="nil"/>
              <w:bottom w:val="nil"/>
            </w:tcBorders>
            <w:shd w:val="clear" w:color="auto" w:fill="auto"/>
          </w:tcPr>
          <w:p w14:paraId="45A92B40" w14:textId="77777777" w:rsidR="000C4CE8" w:rsidRPr="00B27DDB" w:rsidRDefault="000C4CE8" w:rsidP="00B27DDB">
            <w:pPr>
              <w:widowControl w:val="0"/>
              <w:ind w:hanging="2"/>
              <w:contextualSpacing/>
              <w:jc w:val="both"/>
              <w:rPr>
                <w:rFonts w:ascii="Arial" w:hAnsi="Arial"/>
                <w:color w:val="000000"/>
                <w:sz w:val="22"/>
                <w:szCs w:val="22"/>
                <w:lang w:val="en-ID"/>
              </w:rPr>
            </w:pPr>
            <w:r w:rsidRPr="00B27DDB">
              <w:rPr>
                <w:rFonts w:ascii="Arial" w:hAnsi="Arial"/>
                <w:color w:val="000000"/>
                <w:sz w:val="22"/>
                <w:szCs w:val="22"/>
                <w:lang w:val="en-ID"/>
              </w:rPr>
              <w:t>HPMC</w:t>
            </w:r>
          </w:p>
        </w:tc>
        <w:tc>
          <w:tcPr>
            <w:tcW w:w="1477" w:type="dxa"/>
            <w:tcBorders>
              <w:top w:val="nil"/>
              <w:bottom w:val="nil"/>
            </w:tcBorders>
            <w:shd w:val="clear" w:color="auto" w:fill="auto"/>
          </w:tcPr>
          <w:p w14:paraId="05ED0707" w14:textId="77777777" w:rsidR="000C4CE8" w:rsidRPr="00B27DDB" w:rsidRDefault="000C4CE8" w:rsidP="00B27DDB">
            <w:pPr>
              <w:widowControl w:val="0"/>
              <w:ind w:hanging="2"/>
              <w:contextualSpacing/>
              <w:jc w:val="center"/>
              <w:rPr>
                <w:rFonts w:ascii="Arial" w:hAnsi="Arial"/>
                <w:color w:val="000000"/>
                <w:sz w:val="22"/>
                <w:szCs w:val="22"/>
                <w:lang w:val="en-ID"/>
              </w:rPr>
            </w:pPr>
            <w:r w:rsidRPr="00B27DDB">
              <w:rPr>
                <w:rFonts w:ascii="Arial" w:hAnsi="Arial"/>
                <w:color w:val="000000"/>
                <w:sz w:val="22"/>
                <w:szCs w:val="22"/>
                <w:lang w:val="en-ID"/>
              </w:rPr>
              <w:t>1</w:t>
            </w:r>
          </w:p>
        </w:tc>
        <w:tc>
          <w:tcPr>
            <w:tcW w:w="1477" w:type="dxa"/>
            <w:tcBorders>
              <w:top w:val="nil"/>
              <w:bottom w:val="nil"/>
            </w:tcBorders>
            <w:shd w:val="clear" w:color="auto" w:fill="auto"/>
          </w:tcPr>
          <w:p w14:paraId="713343AC" w14:textId="77777777" w:rsidR="000C4CE8" w:rsidRPr="00B27DDB" w:rsidRDefault="000C4CE8" w:rsidP="00B27DDB">
            <w:pPr>
              <w:widowControl w:val="0"/>
              <w:ind w:hanging="2"/>
              <w:contextualSpacing/>
              <w:jc w:val="center"/>
              <w:rPr>
                <w:rFonts w:ascii="Arial" w:hAnsi="Arial"/>
                <w:color w:val="000000"/>
                <w:sz w:val="22"/>
                <w:szCs w:val="22"/>
                <w:lang w:val="en-ID"/>
              </w:rPr>
            </w:pPr>
            <w:r w:rsidRPr="00B27DDB">
              <w:rPr>
                <w:rFonts w:ascii="Arial" w:hAnsi="Arial"/>
                <w:color w:val="000000"/>
                <w:sz w:val="22"/>
                <w:szCs w:val="22"/>
                <w:lang w:val="en-ID"/>
              </w:rPr>
              <w:t>0,8</w:t>
            </w:r>
          </w:p>
        </w:tc>
        <w:tc>
          <w:tcPr>
            <w:tcW w:w="1477" w:type="dxa"/>
            <w:tcBorders>
              <w:top w:val="nil"/>
              <w:bottom w:val="nil"/>
            </w:tcBorders>
            <w:shd w:val="clear" w:color="auto" w:fill="auto"/>
          </w:tcPr>
          <w:p w14:paraId="56B81D29" w14:textId="77777777" w:rsidR="000C4CE8" w:rsidRPr="00B27DDB" w:rsidRDefault="000C4CE8" w:rsidP="00B27DDB">
            <w:pPr>
              <w:widowControl w:val="0"/>
              <w:ind w:hanging="2"/>
              <w:contextualSpacing/>
              <w:jc w:val="center"/>
              <w:rPr>
                <w:rFonts w:ascii="Arial" w:hAnsi="Arial"/>
                <w:color w:val="000000"/>
                <w:sz w:val="22"/>
                <w:szCs w:val="22"/>
                <w:lang w:val="en-ID"/>
              </w:rPr>
            </w:pPr>
            <w:r w:rsidRPr="00B27DDB">
              <w:rPr>
                <w:rFonts w:ascii="Arial" w:hAnsi="Arial"/>
                <w:color w:val="000000"/>
                <w:sz w:val="22"/>
                <w:szCs w:val="22"/>
                <w:lang w:val="en-ID"/>
              </w:rPr>
              <w:t>0,5</w:t>
            </w:r>
          </w:p>
        </w:tc>
      </w:tr>
      <w:tr w:rsidR="000C4CE8" w:rsidRPr="00B27DDB" w14:paraId="7FAD9784" w14:textId="77777777" w:rsidTr="00C80CBD">
        <w:tc>
          <w:tcPr>
            <w:tcW w:w="2339" w:type="dxa"/>
            <w:tcBorders>
              <w:top w:val="nil"/>
              <w:left w:val="nil"/>
              <w:bottom w:val="nil"/>
            </w:tcBorders>
            <w:shd w:val="clear" w:color="auto" w:fill="auto"/>
          </w:tcPr>
          <w:p w14:paraId="6CB1E6D3" w14:textId="77777777" w:rsidR="000C4CE8" w:rsidRPr="00B27DDB" w:rsidRDefault="000C4CE8" w:rsidP="00B27DDB">
            <w:pPr>
              <w:widowControl w:val="0"/>
              <w:ind w:hanging="2"/>
              <w:contextualSpacing/>
              <w:jc w:val="both"/>
              <w:rPr>
                <w:rFonts w:ascii="Arial" w:hAnsi="Arial"/>
                <w:color w:val="000000"/>
                <w:sz w:val="22"/>
                <w:szCs w:val="22"/>
                <w:lang w:val="en-ID"/>
              </w:rPr>
            </w:pPr>
            <w:r w:rsidRPr="00B27DDB">
              <w:rPr>
                <w:rFonts w:ascii="Arial" w:hAnsi="Arial"/>
                <w:color w:val="000000"/>
                <w:sz w:val="22"/>
                <w:szCs w:val="22"/>
                <w:lang w:val="en-ID"/>
              </w:rPr>
              <w:t>NaEDTA</w:t>
            </w:r>
          </w:p>
        </w:tc>
        <w:tc>
          <w:tcPr>
            <w:tcW w:w="1477" w:type="dxa"/>
            <w:tcBorders>
              <w:top w:val="nil"/>
              <w:bottom w:val="nil"/>
            </w:tcBorders>
            <w:shd w:val="clear" w:color="auto" w:fill="auto"/>
          </w:tcPr>
          <w:p w14:paraId="7FF11EC4" w14:textId="77777777" w:rsidR="000C4CE8" w:rsidRPr="00B27DDB" w:rsidRDefault="000C4CE8" w:rsidP="00B27DDB">
            <w:pPr>
              <w:widowControl w:val="0"/>
              <w:ind w:hanging="2"/>
              <w:contextualSpacing/>
              <w:jc w:val="center"/>
              <w:rPr>
                <w:rFonts w:ascii="Arial" w:hAnsi="Arial"/>
                <w:color w:val="000000"/>
                <w:sz w:val="22"/>
                <w:szCs w:val="22"/>
                <w:lang w:val="en-ID"/>
              </w:rPr>
            </w:pPr>
            <w:r w:rsidRPr="00B27DDB">
              <w:rPr>
                <w:rFonts w:ascii="Arial" w:hAnsi="Arial"/>
                <w:color w:val="000000"/>
                <w:sz w:val="22"/>
                <w:szCs w:val="22"/>
                <w:lang w:val="en-ID"/>
              </w:rPr>
              <w:t>0,005</w:t>
            </w:r>
          </w:p>
        </w:tc>
        <w:tc>
          <w:tcPr>
            <w:tcW w:w="1477" w:type="dxa"/>
            <w:tcBorders>
              <w:top w:val="nil"/>
              <w:bottom w:val="nil"/>
            </w:tcBorders>
            <w:shd w:val="clear" w:color="auto" w:fill="auto"/>
          </w:tcPr>
          <w:p w14:paraId="6036379E" w14:textId="77777777" w:rsidR="000C4CE8" w:rsidRPr="00B27DDB" w:rsidRDefault="000C4CE8" w:rsidP="00B27DDB">
            <w:pPr>
              <w:widowControl w:val="0"/>
              <w:ind w:hanging="2"/>
              <w:contextualSpacing/>
              <w:jc w:val="center"/>
              <w:rPr>
                <w:rFonts w:ascii="Arial" w:hAnsi="Arial"/>
                <w:color w:val="000000"/>
                <w:sz w:val="22"/>
                <w:szCs w:val="22"/>
                <w:lang w:val="en-ID"/>
              </w:rPr>
            </w:pPr>
            <w:r w:rsidRPr="00B27DDB">
              <w:rPr>
                <w:rFonts w:ascii="Arial" w:hAnsi="Arial"/>
                <w:color w:val="000000"/>
                <w:sz w:val="22"/>
                <w:szCs w:val="22"/>
                <w:lang w:val="en-ID"/>
              </w:rPr>
              <w:t>0,005</w:t>
            </w:r>
          </w:p>
        </w:tc>
        <w:tc>
          <w:tcPr>
            <w:tcW w:w="1477" w:type="dxa"/>
            <w:tcBorders>
              <w:top w:val="nil"/>
              <w:bottom w:val="nil"/>
            </w:tcBorders>
            <w:shd w:val="clear" w:color="auto" w:fill="auto"/>
          </w:tcPr>
          <w:p w14:paraId="1B009054" w14:textId="77777777" w:rsidR="000C4CE8" w:rsidRPr="00B27DDB" w:rsidRDefault="000C4CE8" w:rsidP="00B27DDB">
            <w:pPr>
              <w:widowControl w:val="0"/>
              <w:ind w:hanging="2"/>
              <w:contextualSpacing/>
              <w:jc w:val="center"/>
              <w:rPr>
                <w:rFonts w:ascii="Arial" w:hAnsi="Arial"/>
                <w:color w:val="000000"/>
                <w:sz w:val="22"/>
                <w:szCs w:val="22"/>
                <w:lang w:val="en-ID"/>
              </w:rPr>
            </w:pPr>
            <w:r w:rsidRPr="00B27DDB">
              <w:rPr>
                <w:rFonts w:ascii="Arial" w:hAnsi="Arial"/>
                <w:color w:val="000000"/>
                <w:sz w:val="22"/>
                <w:szCs w:val="22"/>
                <w:lang w:val="en-ID"/>
              </w:rPr>
              <w:t>0,005</w:t>
            </w:r>
          </w:p>
        </w:tc>
      </w:tr>
      <w:tr w:rsidR="000C4CE8" w:rsidRPr="00B27DDB" w14:paraId="64EBBD71" w14:textId="77777777" w:rsidTr="00C80CBD">
        <w:tc>
          <w:tcPr>
            <w:tcW w:w="2339" w:type="dxa"/>
            <w:tcBorders>
              <w:top w:val="nil"/>
              <w:left w:val="nil"/>
              <w:bottom w:val="nil"/>
            </w:tcBorders>
            <w:shd w:val="clear" w:color="auto" w:fill="auto"/>
          </w:tcPr>
          <w:p w14:paraId="419A9B37" w14:textId="77777777" w:rsidR="000C4CE8" w:rsidRPr="00B27DDB" w:rsidRDefault="000C4CE8" w:rsidP="00B27DDB">
            <w:pPr>
              <w:widowControl w:val="0"/>
              <w:ind w:hanging="2"/>
              <w:contextualSpacing/>
              <w:jc w:val="both"/>
              <w:rPr>
                <w:rFonts w:ascii="Arial" w:hAnsi="Arial"/>
                <w:color w:val="000000"/>
                <w:sz w:val="22"/>
                <w:szCs w:val="22"/>
                <w:lang w:val="en-ID"/>
              </w:rPr>
            </w:pPr>
            <w:r w:rsidRPr="00B27DDB">
              <w:rPr>
                <w:rFonts w:ascii="Arial" w:hAnsi="Arial"/>
                <w:color w:val="000000"/>
                <w:sz w:val="22"/>
                <w:szCs w:val="22"/>
                <w:lang w:val="en-ID"/>
              </w:rPr>
              <w:t>Natrium benzoat</w:t>
            </w:r>
          </w:p>
        </w:tc>
        <w:tc>
          <w:tcPr>
            <w:tcW w:w="1477" w:type="dxa"/>
            <w:tcBorders>
              <w:top w:val="nil"/>
              <w:bottom w:val="nil"/>
            </w:tcBorders>
            <w:shd w:val="clear" w:color="auto" w:fill="auto"/>
          </w:tcPr>
          <w:p w14:paraId="634154FC" w14:textId="77777777" w:rsidR="000C4CE8" w:rsidRPr="00B27DDB" w:rsidRDefault="000C4CE8" w:rsidP="00B27DDB">
            <w:pPr>
              <w:widowControl w:val="0"/>
              <w:ind w:hanging="2"/>
              <w:contextualSpacing/>
              <w:jc w:val="center"/>
              <w:rPr>
                <w:rFonts w:ascii="Arial" w:hAnsi="Arial"/>
                <w:color w:val="000000"/>
                <w:sz w:val="22"/>
                <w:szCs w:val="22"/>
                <w:lang w:val="en-ID"/>
              </w:rPr>
            </w:pPr>
            <w:r w:rsidRPr="00B27DDB">
              <w:rPr>
                <w:rFonts w:ascii="Arial" w:hAnsi="Arial"/>
                <w:color w:val="000000"/>
                <w:sz w:val="22"/>
                <w:szCs w:val="22"/>
                <w:lang w:val="en-ID"/>
              </w:rPr>
              <w:t>0,1</w:t>
            </w:r>
          </w:p>
        </w:tc>
        <w:tc>
          <w:tcPr>
            <w:tcW w:w="1477" w:type="dxa"/>
            <w:tcBorders>
              <w:top w:val="nil"/>
              <w:bottom w:val="nil"/>
            </w:tcBorders>
            <w:shd w:val="clear" w:color="auto" w:fill="auto"/>
          </w:tcPr>
          <w:p w14:paraId="5C6636BD" w14:textId="77777777" w:rsidR="000C4CE8" w:rsidRPr="00B27DDB" w:rsidRDefault="000C4CE8" w:rsidP="00B27DDB">
            <w:pPr>
              <w:widowControl w:val="0"/>
              <w:ind w:hanging="2"/>
              <w:contextualSpacing/>
              <w:jc w:val="center"/>
              <w:rPr>
                <w:rFonts w:ascii="Arial" w:hAnsi="Arial"/>
                <w:color w:val="000000"/>
                <w:sz w:val="22"/>
                <w:szCs w:val="22"/>
                <w:lang w:val="en-ID"/>
              </w:rPr>
            </w:pPr>
            <w:r w:rsidRPr="00B27DDB">
              <w:rPr>
                <w:rFonts w:ascii="Arial" w:hAnsi="Arial"/>
                <w:color w:val="000000"/>
                <w:sz w:val="22"/>
                <w:szCs w:val="22"/>
                <w:lang w:val="en-ID"/>
              </w:rPr>
              <w:t>0,1</w:t>
            </w:r>
          </w:p>
        </w:tc>
        <w:tc>
          <w:tcPr>
            <w:tcW w:w="1477" w:type="dxa"/>
            <w:tcBorders>
              <w:top w:val="nil"/>
              <w:bottom w:val="nil"/>
            </w:tcBorders>
            <w:shd w:val="clear" w:color="auto" w:fill="auto"/>
          </w:tcPr>
          <w:p w14:paraId="584EDFC7" w14:textId="77777777" w:rsidR="000C4CE8" w:rsidRPr="00B27DDB" w:rsidRDefault="000C4CE8" w:rsidP="00B27DDB">
            <w:pPr>
              <w:widowControl w:val="0"/>
              <w:ind w:hanging="2"/>
              <w:contextualSpacing/>
              <w:jc w:val="center"/>
              <w:rPr>
                <w:rFonts w:ascii="Arial" w:hAnsi="Arial"/>
                <w:color w:val="000000"/>
                <w:sz w:val="22"/>
                <w:szCs w:val="22"/>
                <w:lang w:val="en-ID"/>
              </w:rPr>
            </w:pPr>
            <w:r w:rsidRPr="00B27DDB">
              <w:rPr>
                <w:rFonts w:ascii="Arial" w:hAnsi="Arial"/>
                <w:color w:val="000000"/>
                <w:sz w:val="22"/>
                <w:szCs w:val="22"/>
                <w:lang w:val="en-ID"/>
              </w:rPr>
              <w:t>0,1</w:t>
            </w:r>
          </w:p>
        </w:tc>
      </w:tr>
      <w:tr w:rsidR="000C4CE8" w:rsidRPr="00B27DDB" w14:paraId="0F91FA9D" w14:textId="77777777" w:rsidTr="00C80CBD">
        <w:tc>
          <w:tcPr>
            <w:tcW w:w="2339" w:type="dxa"/>
            <w:tcBorders>
              <w:top w:val="nil"/>
              <w:left w:val="nil"/>
              <w:bottom w:val="nil"/>
            </w:tcBorders>
            <w:shd w:val="clear" w:color="auto" w:fill="auto"/>
          </w:tcPr>
          <w:p w14:paraId="42CF8453" w14:textId="77777777" w:rsidR="000C4CE8" w:rsidRPr="00B27DDB" w:rsidRDefault="000C4CE8" w:rsidP="00B27DDB">
            <w:pPr>
              <w:widowControl w:val="0"/>
              <w:ind w:hanging="2"/>
              <w:contextualSpacing/>
              <w:jc w:val="both"/>
              <w:rPr>
                <w:rFonts w:ascii="Arial" w:hAnsi="Arial"/>
                <w:color w:val="000000"/>
                <w:sz w:val="22"/>
                <w:szCs w:val="22"/>
                <w:lang w:val="en-ID"/>
              </w:rPr>
            </w:pPr>
            <w:r w:rsidRPr="00B27DDB">
              <w:rPr>
                <w:rFonts w:ascii="Arial" w:hAnsi="Arial"/>
                <w:color w:val="000000"/>
                <w:sz w:val="22"/>
                <w:szCs w:val="22"/>
                <w:lang w:val="en-ID"/>
              </w:rPr>
              <w:t>Gliserin</w:t>
            </w:r>
          </w:p>
        </w:tc>
        <w:tc>
          <w:tcPr>
            <w:tcW w:w="1477" w:type="dxa"/>
            <w:tcBorders>
              <w:top w:val="nil"/>
              <w:bottom w:val="nil"/>
            </w:tcBorders>
            <w:shd w:val="clear" w:color="auto" w:fill="auto"/>
          </w:tcPr>
          <w:p w14:paraId="2E1429B0" w14:textId="77777777" w:rsidR="000C4CE8" w:rsidRPr="00B27DDB" w:rsidRDefault="000C4CE8" w:rsidP="00B27DDB">
            <w:pPr>
              <w:widowControl w:val="0"/>
              <w:ind w:hanging="2"/>
              <w:contextualSpacing/>
              <w:jc w:val="center"/>
              <w:rPr>
                <w:rFonts w:ascii="Arial" w:hAnsi="Arial"/>
                <w:color w:val="000000"/>
                <w:sz w:val="22"/>
                <w:szCs w:val="22"/>
                <w:lang w:val="en-ID"/>
              </w:rPr>
            </w:pPr>
            <w:r w:rsidRPr="00B27DDB">
              <w:rPr>
                <w:rFonts w:ascii="Arial" w:hAnsi="Arial"/>
                <w:color w:val="000000"/>
                <w:sz w:val="22"/>
                <w:szCs w:val="22"/>
                <w:lang w:val="en-ID"/>
              </w:rPr>
              <w:t>5</w:t>
            </w:r>
          </w:p>
        </w:tc>
        <w:tc>
          <w:tcPr>
            <w:tcW w:w="1477" w:type="dxa"/>
            <w:tcBorders>
              <w:top w:val="nil"/>
              <w:bottom w:val="nil"/>
            </w:tcBorders>
            <w:shd w:val="clear" w:color="auto" w:fill="auto"/>
          </w:tcPr>
          <w:p w14:paraId="56900DFE" w14:textId="77777777" w:rsidR="000C4CE8" w:rsidRPr="00B27DDB" w:rsidRDefault="000C4CE8" w:rsidP="00B27DDB">
            <w:pPr>
              <w:widowControl w:val="0"/>
              <w:ind w:hanging="2"/>
              <w:contextualSpacing/>
              <w:jc w:val="center"/>
              <w:rPr>
                <w:rFonts w:ascii="Arial" w:hAnsi="Arial"/>
                <w:color w:val="000000"/>
                <w:sz w:val="22"/>
                <w:szCs w:val="22"/>
                <w:lang w:val="en-ID"/>
              </w:rPr>
            </w:pPr>
            <w:r w:rsidRPr="00B27DDB">
              <w:rPr>
                <w:rFonts w:ascii="Arial" w:hAnsi="Arial"/>
                <w:color w:val="000000"/>
                <w:sz w:val="22"/>
                <w:szCs w:val="22"/>
                <w:lang w:val="en-ID"/>
              </w:rPr>
              <w:t>8</w:t>
            </w:r>
          </w:p>
        </w:tc>
        <w:tc>
          <w:tcPr>
            <w:tcW w:w="1477" w:type="dxa"/>
            <w:tcBorders>
              <w:top w:val="nil"/>
              <w:bottom w:val="nil"/>
            </w:tcBorders>
            <w:shd w:val="clear" w:color="auto" w:fill="auto"/>
          </w:tcPr>
          <w:p w14:paraId="6F75A6EE" w14:textId="77777777" w:rsidR="000C4CE8" w:rsidRPr="00B27DDB" w:rsidRDefault="000C4CE8" w:rsidP="00B27DDB">
            <w:pPr>
              <w:widowControl w:val="0"/>
              <w:ind w:hanging="2"/>
              <w:contextualSpacing/>
              <w:jc w:val="center"/>
              <w:rPr>
                <w:rFonts w:ascii="Arial" w:hAnsi="Arial"/>
                <w:color w:val="000000"/>
                <w:sz w:val="22"/>
                <w:szCs w:val="22"/>
                <w:lang w:val="en-ID"/>
              </w:rPr>
            </w:pPr>
            <w:r w:rsidRPr="00B27DDB">
              <w:rPr>
                <w:rFonts w:ascii="Arial" w:hAnsi="Arial"/>
                <w:color w:val="000000"/>
                <w:sz w:val="22"/>
                <w:szCs w:val="22"/>
                <w:lang w:val="en-ID"/>
              </w:rPr>
              <w:t>7</w:t>
            </w:r>
          </w:p>
        </w:tc>
      </w:tr>
      <w:tr w:rsidR="000C4CE8" w:rsidRPr="00B27DDB" w14:paraId="08ABA554" w14:textId="77777777" w:rsidTr="00C80CBD">
        <w:tc>
          <w:tcPr>
            <w:tcW w:w="2339" w:type="dxa"/>
            <w:tcBorders>
              <w:top w:val="nil"/>
              <w:left w:val="nil"/>
              <w:bottom w:val="nil"/>
            </w:tcBorders>
            <w:shd w:val="clear" w:color="auto" w:fill="auto"/>
          </w:tcPr>
          <w:p w14:paraId="6E482024" w14:textId="77777777" w:rsidR="000C4CE8" w:rsidRPr="00B27DDB" w:rsidRDefault="000C4CE8" w:rsidP="00B27DDB">
            <w:pPr>
              <w:widowControl w:val="0"/>
              <w:ind w:hanging="2"/>
              <w:contextualSpacing/>
              <w:jc w:val="both"/>
              <w:rPr>
                <w:rFonts w:ascii="Arial" w:hAnsi="Arial"/>
                <w:color w:val="000000"/>
                <w:sz w:val="22"/>
                <w:szCs w:val="22"/>
                <w:lang w:val="en-ID"/>
              </w:rPr>
            </w:pPr>
            <w:r w:rsidRPr="00B27DDB">
              <w:rPr>
                <w:rFonts w:ascii="Arial" w:hAnsi="Arial"/>
                <w:color w:val="000000"/>
                <w:sz w:val="22"/>
                <w:szCs w:val="22"/>
                <w:lang w:val="en-ID"/>
              </w:rPr>
              <w:t>Sorbitol</w:t>
            </w:r>
          </w:p>
        </w:tc>
        <w:tc>
          <w:tcPr>
            <w:tcW w:w="1477" w:type="dxa"/>
            <w:tcBorders>
              <w:top w:val="nil"/>
              <w:bottom w:val="nil"/>
            </w:tcBorders>
            <w:shd w:val="clear" w:color="auto" w:fill="auto"/>
          </w:tcPr>
          <w:p w14:paraId="6005ED60" w14:textId="77777777" w:rsidR="000C4CE8" w:rsidRPr="00B27DDB" w:rsidRDefault="000C4CE8" w:rsidP="00B27DDB">
            <w:pPr>
              <w:widowControl w:val="0"/>
              <w:ind w:hanging="2"/>
              <w:contextualSpacing/>
              <w:jc w:val="center"/>
              <w:rPr>
                <w:rFonts w:ascii="Arial" w:hAnsi="Arial"/>
                <w:color w:val="000000"/>
                <w:sz w:val="22"/>
                <w:szCs w:val="22"/>
                <w:lang w:val="en-ID"/>
              </w:rPr>
            </w:pPr>
            <w:r w:rsidRPr="00B27DDB">
              <w:rPr>
                <w:rFonts w:ascii="Arial" w:hAnsi="Arial"/>
                <w:color w:val="000000"/>
                <w:sz w:val="22"/>
                <w:szCs w:val="22"/>
                <w:lang w:val="en-ID"/>
              </w:rPr>
              <w:t>5</w:t>
            </w:r>
          </w:p>
        </w:tc>
        <w:tc>
          <w:tcPr>
            <w:tcW w:w="1477" w:type="dxa"/>
            <w:tcBorders>
              <w:top w:val="nil"/>
              <w:bottom w:val="nil"/>
            </w:tcBorders>
            <w:shd w:val="clear" w:color="auto" w:fill="auto"/>
          </w:tcPr>
          <w:p w14:paraId="5E707615" w14:textId="77777777" w:rsidR="000C4CE8" w:rsidRPr="00B27DDB" w:rsidRDefault="000C4CE8" w:rsidP="00B27DDB">
            <w:pPr>
              <w:widowControl w:val="0"/>
              <w:ind w:hanging="2"/>
              <w:contextualSpacing/>
              <w:jc w:val="center"/>
              <w:rPr>
                <w:rFonts w:ascii="Arial" w:hAnsi="Arial"/>
                <w:color w:val="000000"/>
                <w:sz w:val="22"/>
                <w:szCs w:val="22"/>
                <w:lang w:val="en-ID"/>
              </w:rPr>
            </w:pPr>
            <w:r w:rsidRPr="00B27DDB">
              <w:rPr>
                <w:rFonts w:ascii="Arial" w:hAnsi="Arial"/>
                <w:color w:val="000000"/>
                <w:sz w:val="22"/>
                <w:szCs w:val="22"/>
                <w:lang w:val="en-ID"/>
              </w:rPr>
              <w:t>8</w:t>
            </w:r>
          </w:p>
        </w:tc>
        <w:tc>
          <w:tcPr>
            <w:tcW w:w="1477" w:type="dxa"/>
            <w:tcBorders>
              <w:top w:val="nil"/>
              <w:bottom w:val="nil"/>
            </w:tcBorders>
            <w:shd w:val="clear" w:color="auto" w:fill="auto"/>
          </w:tcPr>
          <w:p w14:paraId="1B6EE749" w14:textId="77777777" w:rsidR="000C4CE8" w:rsidRPr="00B27DDB" w:rsidRDefault="000C4CE8" w:rsidP="00B27DDB">
            <w:pPr>
              <w:widowControl w:val="0"/>
              <w:ind w:hanging="2"/>
              <w:contextualSpacing/>
              <w:jc w:val="center"/>
              <w:rPr>
                <w:rFonts w:ascii="Arial" w:hAnsi="Arial"/>
                <w:color w:val="000000"/>
                <w:sz w:val="22"/>
                <w:szCs w:val="22"/>
                <w:lang w:val="en-ID"/>
              </w:rPr>
            </w:pPr>
            <w:r w:rsidRPr="00B27DDB">
              <w:rPr>
                <w:rFonts w:ascii="Arial" w:hAnsi="Arial"/>
                <w:color w:val="000000"/>
                <w:sz w:val="22"/>
                <w:szCs w:val="22"/>
                <w:lang w:val="en-ID"/>
              </w:rPr>
              <w:t>8</w:t>
            </w:r>
          </w:p>
        </w:tc>
      </w:tr>
      <w:tr w:rsidR="000C4CE8" w:rsidRPr="00B27DDB" w14:paraId="188E7D33" w14:textId="77777777" w:rsidTr="00C80CBD">
        <w:tc>
          <w:tcPr>
            <w:tcW w:w="2339" w:type="dxa"/>
            <w:tcBorders>
              <w:top w:val="nil"/>
              <w:bottom w:val="nil"/>
            </w:tcBorders>
            <w:shd w:val="clear" w:color="auto" w:fill="auto"/>
          </w:tcPr>
          <w:p w14:paraId="3BF237C5" w14:textId="77777777" w:rsidR="000C4CE8" w:rsidRPr="00B27DDB" w:rsidRDefault="000C4CE8" w:rsidP="00B27DDB">
            <w:pPr>
              <w:widowControl w:val="0"/>
              <w:ind w:hanging="2"/>
              <w:contextualSpacing/>
              <w:jc w:val="both"/>
              <w:rPr>
                <w:rFonts w:ascii="Arial" w:hAnsi="Arial"/>
                <w:color w:val="000000"/>
                <w:sz w:val="22"/>
                <w:szCs w:val="22"/>
                <w:lang w:val="en-ID"/>
              </w:rPr>
            </w:pPr>
            <w:r w:rsidRPr="00B27DDB">
              <w:rPr>
                <w:rFonts w:ascii="Arial" w:hAnsi="Arial"/>
                <w:color w:val="000000"/>
                <w:sz w:val="22"/>
                <w:szCs w:val="22"/>
                <w:lang w:val="en-ID"/>
              </w:rPr>
              <w:t>Propilenglikol</w:t>
            </w:r>
          </w:p>
        </w:tc>
        <w:tc>
          <w:tcPr>
            <w:tcW w:w="1477" w:type="dxa"/>
            <w:tcBorders>
              <w:top w:val="nil"/>
              <w:bottom w:val="nil"/>
            </w:tcBorders>
            <w:shd w:val="clear" w:color="auto" w:fill="auto"/>
          </w:tcPr>
          <w:p w14:paraId="56525981" w14:textId="77777777" w:rsidR="000C4CE8" w:rsidRPr="00B27DDB" w:rsidRDefault="000C4CE8" w:rsidP="00B27DDB">
            <w:pPr>
              <w:widowControl w:val="0"/>
              <w:ind w:hanging="2"/>
              <w:contextualSpacing/>
              <w:jc w:val="center"/>
              <w:rPr>
                <w:rFonts w:ascii="Arial" w:hAnsi="Arial"/>
                <w:color w:val="000000"/>
                <w:sz w:val="22"/>
                <w:szCs w:val="22"/>
                <w:lang w:val="en-ID"/>
              </w:rPr>
            </w:pPr>
            <w:r w:rsidRPr="00B27DDB">
              <w:rPr>
                <w:rFonts w:ascii="Arial" w:hAnsi="Arial"/>
                <w:color w:val="000000"/>
                <w:sz w:val="22"/>
                <w:szCs w:val="22"/>
                <w:lang w:val="en-ID"/>
              </w:rPr>
              <w:t>5</w:t>
            </w:r>
          </w:p>
        </w:tc>
        <w:tc>
          <w:tcPr>
            <w:tcW w:w="1477" w:type="dxa"/>
            <w:tcBorders>
              <w:top w:val="nil"/>
              <w:bottom w:val="nil"/>
            </w:tcBorders>
            <w:shd w:val="clear" w:color="auto" w:fill="auto"/>
          </w:tcPr>
          <w:p w14:paraId="30409B02" w14:textId="77777777" w:rsidR="000C4CE8" w:rsidRPr="00B27DDB" w:rsidRDefault="000C4CE8" w:rsidP="00B27DDB">
            <w:pPr>
              <w:widowControl w:val="0"/>
              <w:ind w:hanging="2"/>
              <w:contextualSpacing/>
              <w:jc w:val="center"/>
              <w:rPr>
                <w:rFonts w:ascii="Arial" w:hAnsi="Arial"/>
                <w:color w:val="000000"/>
                <w:sz w:val="22"/>
                <w:szCs w:val="22"/>
                <w:lang w:val="en-ID"/>
              </w:rPr>
            </w:pPr>
            <w:r w:rsidRPr="00B27DDB">
              <w:rPr>
                <w:rFonts w:ascii="Arial" w:hAnsi="Arial"/>
                <w:color w:val="000000"/>
                <w:sz w:val="22"/>
                <w:szCs w:val="22"/>
                <w:lang w:val="en-ID"/>
              </w:rPr>
              <w:t>8</w:t>
            </w:r>
          </w:p>
        </w:tc>
        <w:tc>
          <w:tcPr>
            <w:tcW w:w="1477" w:type="dxa"/>
            <w:tcBorders>
              <w:top w:val="nil"/>
              <w:bottom w:val="nil"/>
            </w:tcBorders>
            <w:shd w:val="clear" w:color="auto" w:fill="auto"/>
          </w:tcPr>
          <w:p w14:paraId="398759D8" w14:textId="77777777" w:rsidR="000C4CE8" w:rsidRPr="00B27DDB" w:rsidRDefault="000C4CE8" w:rsidP="00B27DDB">
            <w:pPr>
              <w:widowControl w:val="0"/>
              <w:ind w:hanging="2"/>
              <w:contextualSpacing/>
              <w:jc w:val="center"/>
              <w:rPr>
                <w:rFonts w:ascii="Arial" w:hAnsi="Arial"/>
                <w:color w:val="000000"/>
                <w:sz w:val="22"/>
                <w:szCs w:val="22"/>
                <w:lang w:val="en-ID"/>
              </w:rPr>
            </w:pPr>
            <w:r w:rsidRPr="00B27DDB">
              <w:rPr>
                <w:rFonts w:ascii="Arial" w:hAnsi="Arial"/>
                <w:color w:val="000000"/>
                <w:sz w:val="22"/>
                <w:szCs w:val="22"/>
                <w:lang w:val="en-ID"/>
              </w:rPr>
              <w:t>7</w:t>
            </w:r>
          </w:p>
        </w:tc>
      </w:tr>
      <w:tr w:rsidR="000C4CE8" w:rsidRPr="00B27DDB" w14:paraId="15EA9A42" w14:textId="77777777" w:rsidTr="00C80CBD">
        <w:tc>
          <w:tcPr>
            <w:tcW w:w="2339" w:type="dxa"/>
            <w:tcBorders>
              <w:top w:val="nil"/>
              <w:bottom w:val="single" w:sz="4" w:space="0" w:color="auto"/>
            </w:tcBorders>
            <w:shd w:val="clear" w:color="auto" w:fill="auto"/>
          </w:tcPr>
          <w:p w14:paraId="2D65DD2D" w14:textId="77777777" w:rsidR="000C4CE8" w:rsidRPr="00B27DDB" w:rsidRDefault="000C4CE8" w:rsidP="00B27DDB">
            <w:pPr>
              <w:widowControl w:val="0"/>
              <w:ind w:hanging="2"/>
              <w:contextualSpacing/>
              <w:jc w:val="both"/>
              <w:rPr>
                <w:rFonts w:ascii="Arial" w:hAnsi="Arial"/>
                <w:color w:val="000000"/>
                <w:sz w:val="22"/>
                <w:szCs w:val="22"/>
                <w:lang w:val="en-ID"/>
              </w:rPr>
            </w:pPr>
            <w:r w:rsidRPr="00B27DDB">
              <w:rPr>
                <w:rFonts w:ascii="Arial" w:hAnsi="Arial"/>
                <w:color w:val="000000"/>
                <w:sz w:val="22"/>
                <w:szCs w:val="22"/>
                <w:lang w:val="en-ID"/>
              </w:rPr>
              <w:t>Aquadest</w:t>
            </w:r>
          </w:p>
        </w:tc>
        <w:tc>
          <w:tcPr>
            <w:tcW w:w="1477" w:type="dxa"/>
            <w:tcBorders>
              <w:top w:val="nil"/>
              <w:bottom w:val="single" w:sz="4" w:space="0" w:color="auto"/>
            </w:tcBorders>
            <w:shd w:val="clear" w:color="auto" w:fill="auto"/>
          </w:tcPr>
          <w:p w14:paraId="37E2E469" w14:textId="77777777" w:rsidR="000C4CE8" w:rsidRPr="00B27DDB" w:rsidRDefault="000C4CE8" w:rsidP="00B27DDB">
            <w:pPr>
              <w:widowControl w:val="0"/>
              <w:ind w:hanging="2"/>
              <w:contextualSpacing/>
              <w:jc w:val="center"/>
              <w:rPr>
                <w:rFonts w:ascii="Arial" w:hAnsi="Arial"/>
                <w:color w:val="000000"/>
                <w:sz w:val="22"/>
                <w:szCs w:val="22"/>
                <w:lang w:val="en-ID"/>
              </w:rPr>
            </w:pPr>
            <w:r w:rsidRPr="00B27DDB">
              <w:rPr>
                <w:rFonts w:ascii="Arial" w:hAnsi="Arial"/>
                <w:color w:val="000000"/>
                <w:sz w:val="22"/>
                <w:szCs w:val="22"/>
                <w:lang w:val="en-ID"/>
              </w:rPr>
              <w:t>Ad 50 ml</w:t>
            </w:r>
          </w:p>
        </w:tc>
        <w:tc>
          <w:tcPr>
            <w:tcW w:w="1477" w:type="dxa"/>
            <w:tcBorders>
              <w:top w:val="nil"/>
              <w:bottom w:val="single" w:sz="4" w:space="0" w:color="auto"/>
            </w:tcBorders>
            <w:shd w:val="clear" w:color="auto" w:fill="auto"/>
          </w:tcPr>
          <w:p w14:paraId="16615A8D" w14:textId="77777777" w:rsidR="000C4CE8" w:rsidRPr="00B27DDB" w:rsidRDefault="000C4CE8" w:rsidP="00B27DDB">
            <w:pPr>
              <w:widowControl w:val="0"/>
              <w:ind w:hanging="2"/>
              <w:contextualSpacing/>
              <w:jc w:val="center"/>
              <w:rPr>
                <w:rFonts w:ascii="Arial" w:hAnsi="Arial"/>
                <w:color w:val="000000"/>
                <w:sz w:val="22"/>
                <w:szCs w:val="22"/>
                <w:lang w:val="en-ID"/>
              </w:rPr>
            </w:pPr>
            <w:r w:rsidRPr="00B27DDB">
              <w:rPr>
                <w:rFonts w:ascii="Arial" w:hAnsi="Arial"/>
                <w:color w:val="000000"/>
                <w:sz w:val="22"/>
                <w:szCs w:val="22"/>
                <w:lang w:val="en-ID"/>
              </w:rPr>
              <w:t>Ad 50ml</w:t>
            </w:r>
          </w:p>
        </w:tc>
        <w:tc>
          <w:tcPr>
            <w:tcW w:w="1477" w:type="dxa"/>
            <w:tcBorders>
              <w:top w:val="nil"/>
              <w:bottom w:val="single" w:sz="4" w:space="0" w:color="auto"/>
            </w:tcBorders>
            <w:shd w:val="clear" w:color="auto" w:fill="auto"/>
          </w:tcPr>
          <w:p w14:paraId="2FDB94DC" w14:textId="77777777" w:rsidR="000C4CE8" w:rsidRPr="00B27DDB" w:rsidRDefault="000C4CE8" w:rsidP="00B27DDB">
            <w:pPr>
              <w:widowControl w:val="0"/>
              <w:ind w:hanging="2"/>
              <w:contextualSpacing/>
              <w:jc w:val="center"/>
              <w:rPr>
                <w:rFonts w:ascii="Arial" w:hAnsi="Arial"/>
                <w:color w:val="000000"/>
                <w:sz w:val="22"/>
                <w:szCs w:val="22"/>
                <w:lang w:val="en-ID"/>
              </w:rPr>
            </w:pPr>
            <w:r w:rsidRPr="00B27DDB">
              <w:rPr>
                <w:rFonts w:ascii="Arial" w:hAnsi="Arial"/>
                <w:color w:val="000000"/>
                <w:sz w:val="22"/>
                <w:szCs w:val="22"/>
                <w:lang w:val="en-ID"/>
              </w:rPr>
              <w:t>Ad 50 ml</w:t>
            </w:r>
          </w:p>
        </w:tc>
      </w:tr>
    </w:tbl>
    <w:p w14:paraId="5058FF52" w14:textId="51F7C57B" w:rsidR="00A64CAE" w:rsidRPr="00B27DDB" w:rsidRDefault="00A64CAE" w:rsidP="00B27DDB">
      <w:pPr>
        <w:ind w:left="284"/>
        <w:contextualSpacing/>
        <w:jc w:val="both"/>
        <w:rPr>
          <w:rFonts w:ascii="Arial" w:eastAsia="Times New Roman" w:hAnsi="Arial"/>
          <w:b/>
          <w:sz w:val="22"/>
          <w:szCs w:val="22"/>
        </w:rPr>
      </w:pPr>
    </w:p>
    <w:p w14:paraId="523438C5" w14:textId="1064EA11" w:rsidR="00FF2F49" w:rsidRPr="00B27DDB" w:rsidRDefault="000C4CE8" w:rsidP="00B27DDB">
      <w:pPr>
        <w:ind w:left="360" w:hanging="2"/>
        <w:contextualSpacing/>
        <w:rPr>
          <w:rFonts w:ascii="Arial" w:hAnsi="Arial"/>
          <w:sz w:val="22"/>
          <w:szCs w:val="22"/>
          <w:lang w:val="en-ID"/>
        </w:rPr>
      </w:pPr>
      <w:r w:rsidRPr="00B27DDB">
        <w:rPr>
          <w:rFonts w:ascii="Arial" w:eastAsia="Times New Roman" w:hAnsi="Arial"/>
          <w:b/>
          <w:noProof/>
          <w:sz w:val="22"/>
          <w:szCs w:val="22"/>
        </w:rPr>
        <w:t>T</w:t>
      </w:r>
      <w:r w:rsidR="00FF2F49" w:rsidRPr="00B27DDB">
        <w:rPr>
          <w:rFonts w:ascii="Arial" w:eastAsia="Times New Roman" w:hAnsi="Arial"/>
          <w:b/>
          <w:noProof/>
          <w:sz w:val="22"/>
          <w:szCs w:val="22"/>
        </w:rPr>
        <w:t>abel 2.</w:t>
      </w:r>
      <w:r w:rsidR="00FF2F49" w:rsidRPr="00B27DDB">
        <w:rPr>
          <w:rFonts w:ascii="Arial" w:eastAsia="Times New Roman" w:hAnsi="Arial"/>
          <w:noProof/>
          <w:sz w:val="22"/>
          <w:szCs w:val="22"/>
        </w:rPr>
        <w:t xml:space="preserve"> </w:t>
      </w:r>
      <w:r w:rsidR="00FF2F49" w:rsidRPr="00B27DDB">
        <w:rPr>
          <w:rFonts w:ascii="Arial" w:hAnsi="Arial"/>
          <w:sz w:val="22"/>
          <w:szCs w:val="22"/>
          <w:lang w:val="en-ID"/>
        </w:rPr>
        <w:t>Hasil Pembuatan Ekstrak Beras Merah</w:t>
      </w:r>
    </w:p>
    <w:p w14:paraId="26CBC656" w14:textId="77777777" w:rsidR="002E74FC" w:rsidRPr="00B27DDB" w:rsidRDefault="002E74FC" w:rsidP="00B27DDB">
      <w:pPr>
        <w:contextualSpacing/>
        <w:jc w:val="both"/>
        <w:rPr>
          <w:rFonts w:ascii="Arial" w:eastAsia="Times New Roman" w:hAnsi="Arial"/>
          <w:sz w:val="22"/>
          <w:szCs w:val="22"/>
        </w:rPr>
      </w:pP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642"/>
        <w:gridCol w:w="2643"/>
        <w:gridCol w:w="2643"/>
      </w:tblGrid>
      <w:tr w:rsidR="000C4CE8" w:rsidRPr="00B27DDB" w14:paraId="2BFD9043" w14:textId="77777777" w:rsidTr="00C80CBD">
        <w:trPr>
          <w:jc w:val="center"/>
        </w:trPr>
        <w:tc>
          <w:tcPr>
            <w:tcW w:w="2642" w:type="dxa"/>
            <w:shd w:val="clear" w:color="auto" w:fill="auto"/>
          </w:tcPr>
          <w:p w14:paraId="681F1024" w14:textId="77777777" w:rsidR="000C4CE8" w:rsidRPr="00B27DDB" w:rsidRDefault="000C4CE8" w:rsidP="00B27DDB">
            <w:pPr>
              <w:autoSpaceDE w:val="0"/>
              <w:autoSpaceDN w:val="0"/>
              <w:adjustRightInd w:val="0"/>
              <w:ind w:hanging="2"/>
              <w:contextualSpacing/>
              <w:jc w:val="center"/>
              <w:rPr>
                <w:rFonts w:ascii="Arial" w:hAnsi="Arial"/>
                <w:b/>
                <w:sz w:val="22"/>
                <w:szCs w:val="22"/>
              </w:rPr>
            </w:pPr>
            <w:r w:rsidRPr="00B27DDB">
              <w:rPr>
                <w:rFonts w:ascii="Arial" w:hAnsi="Arial"/>
                <w:b/>
                <w:sz w:val="22"/>
                <w:szCs w:val="22"/>
              </w:rPr>
              <w:t>Beras merah (g)</w:t>
            </w:r>
          </w:p>
        </w:tc>
        <w:tc>
          <w:tcPr>
            <w:tcW w:w="2643" w:type="dxa"/>
            <w:shd w:val="clear" w:color="auto" w:fill="auto"/>
          </w:tcPr>
          <w:p w14:paraId="0ABB2A6B" w14:textId="77777777" w:rsidR="000C4CE8" w:rsidRPr="00B27DDB" w:rsidRDefault="000C4CE8" w:rsidP="00B27DDB">
            <w:pPr>
              <w:autoSpaceDE w:val="0"/>
              <w:autoSpaceDN w:val="0"/>
              <w:adjustRightInd w:val="0"/>
              <w:ind w:hanging="2"/>
              <w:contextualSpacing/>
              <w:jc w:val="center"/>
              <w:rPr>
                <w:rFonts w:ascii="Arial" w:hAnsi="Arial"/>
                <w:b/>
                <w:sz w:val="22"/>
                <w:szCs w:val="22"/>
              </w:rPr>
            </w:pPr>
            <w:r w:rsidRPr="00B27DDB">
              <w:rPr>
                <w:rFonts w:ascii="Arial" w:hAnsi="Arial"/>
                <w:b/>
                <w:sz w:val="22"/>
                <w:szCs w:val="22"/>
              </w:rPr>
              <w:t>Ekstrak (g)</w:t>
            </w:r>
          </w:p>
        </w:tc>
        <w:tc>
          <w:tcPr>
            <w:tcW w:w="2643" w:type="dxa"/>
            <w:shd w:val="clear" w:color="auto" w:fill="auto"/>
          </w:tcPr>
          <w:p w14:paraId="49570F95" w14:textId="77777777" w:rsidR="000C4CE8" w:rsidRPr="00B27DDB" w:rsidRDefault="000C4CE8" w:rsidP="00B27DDB">
            <w:pPr>
              <w:autoSpaceDE w:val="0"/>
              <w:autoSpaceDN w:val="0"/>
              <w:adjustRightInd w:val="0"/>
              <w:ind w:hanging="2"/>
              <w:contextualSpacing/>
              <w:jc w:val="center"/>
              <w:rPr>
                <w:rFonts w:ascii="Arial" w:hAnsi="Arial"/>
                <w:b/>
                <w:sz w:val="22"/>
                <w:szCs w:val="22"/>
              </w:rPr>
            </w:pPr>
            <w:r w:rsidRPr="00B27DDB">
              <w:rPr>
                <w:rFonts w:ascii="Arial" w:hAnsi="Arial"/>
                <w:b/>
                <w:sz w:val="22"/>
                <w:szCs w:val="22"/>
              </w:rPr>
              <w:t>Rendemen (%)</w:t>
            </w:r>
          </w:p>
        </w:tc>
      </w:tr>
      <w:tr w:rsidR="000C4CE8" w:rsidRPr="00B27DDB" w14:paraId="2B0CE5E2" w14:textId="77777777" w:rsidTr="00C80CBD">
        <w:trPr>
          <w:jc w:val="center"/>
        </w:trPr>
        <w:tc>
          <w:tcPr>
            <w:tcW w:w="2642" w:type="dxa"/>
            <w:shd w:val="clear" w:color="auto" w:fill="auto"/>
          </w:tcPr>
          <w:p w14:paraId="3994189B" w14:textId="77777777" w:rsidR="000C4CE8" w:rsidRPr="00B27DDB" w:rsidRDefault="000C4CE8" w:rsidP="00B27DDB">
            <w:pPr>
              <w:autoSpaceDE w:val="0"/>
              <w:autoSpaceDN w:val="0"/>
              <w:adjustRightInd w:val="0"/>
              <w:ind w:hanging="2"/>
              <w:contextualSpacing/>
              <w:jc w:val="center"/>
              <w:rPr>
                <w:rFonts w:ascii="Arial" w:hAnsi="Arial"/>
                <w:sz w:val="22"/>
                <w:szCs w:val="22"/>
              </w:rPr>
            </w:pPr>
            <w:r w:rsidRPr="00B27DDB">
              <w:rPr>
                <w:rFonts w:ascii="Arial" w:hAnsi="Arial"/>
                <w:sz w:val="22"/>
                <w:szCs w:val="22"/>
              </w:rPr>
              <w:t>1.000</w:t>
            </w:r>
          </w:p>
        </w:tc>
        <w:tc>
          <w:tcPr>
            <w:tcW w:w="2643" w:type="dxa"/>
            <w:shd w:val="clear" w:color="auto" w:fill="auto"/>
          </w:tcPr>
          <w:p w14:paraId="0180C9FB" w14:textId="77777777" w:rsidR="000C4CE8" w:rsidRPr="00B27DDB" w:rsidRDefault="000C4CE8" w:rsidP="00B27DDB">
            <w:pPr>
              <w:autoSpaceDE w:val="0"/>
              <w:autoSpaceDN w:val="0"/>
              <w:adjustRightInd w:val="0"/>
              <w:ind w:hanging="2"/>
              <w:contextualSpacing/>
              <w:jc w:val="center"/>
              <w:rPr>
                <w:rFonts w:ascii="Arial" w:hAnsi="Arial"/>
                <w:sz w:val="22"/>
                <w:szCs w:val="22"/>
              </w:rPr>
            </w:pPr>
            <w:r w:rsidRPr="00B27DDB">
              <w:rPr>
                <w:rFonts w:ascii="Arial" w:hAnsi="Arial"/>
                <w:sz w:val="22"/>
                <w:szCs w:val="22"/>
              </w:rPr>
              <w:t>28,6</w:t>
            </w:r>
          </w:p>
        </w:tc>
        <w:tc>
          <w:tcPr>
            <w:tcW w:w="2643" w:type="dxa"/>
            <w:shd w:val="clear" w:color="auto" w:fill="auto"/>
          </w:tcPr>
          <w:p w14:paraId="44D1433A" w14:textId="77777777" w:rsidR="000C4CE8" w:rsidRPr="00B27DDB" w:rsidRDefault="000C4CE8" w:rsidP="00B27DDB">
            <w:pPr>
              <w:autoSpaceDE w:val="0"/>
              <w:autoSpaceDN w:val="0"/>
              <w:adjustRightInd w:val="0"/>
              <w:ind w:hanging="2"/>
              <w:contextualSpacing/>
              <w:jc w:val="center"/>
              <w:rPr>
                <w:rFonts w:ascii="Arial" w:hAnsi="Arial"/>
                <w:sz w:val="22"/>
                <w:szCs w:val="22"/>
              </w:rPr>
            </w:pPr>
            <w:r w:rsidRPr="00B27DDB">
              <w:rPr>
                <w:rFonts w:ascii="Arial" w:hAnsi="Arial"/>
                <w:sz w:val="22"/>
                <w:szCs w:val="22"/>
              </w:rPr>
              <w:t>2,86</w:t>
            </w:r>
          </w:p>
        </w:tc>
      </w:tr>
    </w:tbl>
    <w:p w14:paraId="45FBBF38" w14:textId="2821D447" w:rsidR="00856F99" w:rsidRPr="00B27DDB" w:rsidRDefault="00856F99" w:rsidP="00B27DDB">
      <w:pPr>
        <w:ind w:left="260" w:firstLine="358"/>
        <w:contextualSpacing/>
        <w:jc w:val="both"/>
        <w:rPr>
          <w:rFonts w:ascii="Arial" w:eastAsia="Times New Roman" w:hAnsi="Arial"/>
          <w:sz w:val="22"/>
          <w:szCs w:val="22"/>
        </w:rPr>
      </w:pPr>
    </w:p>
    <w:p w14:paraId="00933D6E" w14:textId="5B731E58" w:rsidR="00856F99" w:rsidRPr="00B27DDB" w:rsidRDefault="00FF2F49" w:rsidP="00B27DDB">
      <w:pPr>
        <w:ind w:left="450"/>
        <w:contextualSpacing/>
        <w:jc w:val="both"/>
        <w:rPr>
          <w:rFonts w:ascii="Arial" w:eastAsia="Times New Roman" w:hAnsi="Arial"/>
          <w:sz w:val="22"/>
          <w:szCs w:val="22"/>
        </w:rPr>
      </w:pPr>
      <w:r w:rsidRPr="00B27DDB">
        <w:rPr>
          <w:rFonts w:ascii="Arial" w:eastAsia="Times New Roman" w:hAnsi="Arial"/>
          <w:b/>
          <w:sz w:val="22"/>
          <w:szCs w:val="22"/>
        </w:rPr>
        <w:t>Tabel 3.</w:t>
      </w:r>
      <w:r w:rsidRPr="00B27DDB">
        <w:rPr>
          <w:rFonts w:ascii="Arial" w:eastAsia="Times New Roman" w:hAnsi="Arial"/>
          <w:sz w:val="22"/>
          <w:szCs w:val="22"/>
        </w:rPr>
        <w:t xml:space="preserve"> Hasil Standarisasi Ekstrak Beras Merah</w:t>
      </w:r>
    </w:p>
    <w:p w14:paraId="2E2DF8C2" w14:textId="77777777" w:rsidR="00FF2F49" w:rsidRPr="00B27DDB" w:rsidRDefault="00FF2F49" w:rsidP="00B27DDB">
      <w:pPr>
        <w:ind w:left="450"/>
        <w:contextualSpacing/>
        <w:jc w:val="both"/>
        <w:rPr>
          <w:rFonts w:ascii="Arial" w:eastAsia="Times New Roman" w:hAnsi="Arial"/>
          <w:sz w:val="22"/>
          <w:szCs w:val="22"/>
        </w:rPr>
      </w:pP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964"/>
        <w:gridCol w:w="3140"/>
      </w:tblGrid>
      <w:tr w:rsidR="00FF2F49" w:rsidRPr="00B27DDB" w14:paraId="430BE87B" w14:textId="77777777" w:rsidTr="00C80CBD">
        <w:trPr>
          <w:jc w:val="center"/>
        </w:trPr>
        <w:tc>
          <w:tcPr>
            <w:tcW w:w="3964" w:type="dxa"/>
            <w:shd w:val="clear" w:color="auto" w:fill="auto"/>
          </w:tcPr>
          <w:p w14:paraId="68135C91" w14:textId="77777777" w:rsidR="00FF2F49" w:rsidRPr="00B27DDB" w:rsidRDefault="00FF2F49" w:rsidP="00B27DDB">
            <w:pPr>
              <w:autoSpaceDE w:val="0"/>
              <w:autoSpaceDN w:val="0"/>
              <w:adjustRightInd w:val="0"/>
              <w:ind w:hanging="2"/>
              <w:contextualSpacing/>
              <w:jc w:val="center"/>
              <w:rPr>
                <w:rFonts w:ascii="Arial" w:hAnsi="Arial"/>
                <w:b/>
                <w:iCs/>
                <w:sz w:val="22"/>
                <w:szCs w:val="22"/>
              </w:rPr>
            </w:pPr>
            <w:r w:rsidRPr="00B27DDB">
              <w:rPr>
                <w:rFonts w:ascii="Arial" w:hAnsi="Arial"/>
                <w:b/>
                <w:iCs/>
                <w:sz w:val="22"/>
                <w:szCs w:val="22"/>
              </w:rPr>
              <w:t>Standarisasi ekstrak</w:t>
            </w:r>
          </w:p>
        </w:tc>
        <w:tc>
          <w:tcPr>
            <w:tcW w:w="3140" w:type="dxa"/>
            <w:shd w:val="clear" w:color="auto" w:fill="auto"/>
          </w:tcPr>
          <w:p w14:paraId="49D31CFD" w14:textId="77777777" w:rsidR="00FF2F49" w:rsidRPr="00B27DDB" w:rsidRDefault="00FF2F49" w:rsidP="00B27DDB">
            <w:pPr>
              <w:autoSpaceDE w:val="0"/>
              <w:autoSpaceDN w:val="0"/>
              <w:adjustRightInd w:val="0"/>
              <w:ind w:hanging="2"/>
              <w:contextualSpacing/>
              <w:jc w:val="center"/>
              <w:rPr>
                <w:rFonts w:ascii="Arial" w:hAnsi="Arial"/>
                <w:b/>
                <w:iCs/>
                <w:sz w:val="22"/>
                <w:szCs w:val="22"/>
              </w:rPr>
            </w:pPr>
            <w:r w:rsidRPr="00B27DDB">
              <w:rPr>
                <w:rFonts w:ascii="Arial" w:hAnsi="Arial"/>
                <w:b/>
                <w:iCs/>
                <w:sz w:val="22"/>
                <w:szCs w:val="22"/>
              </w:rPr>
              <w:t>Hasil</w:t>
            </w:r>
          </w:p>
        </w:tc>
      </w:tr>
      <w:tr w:rsidR="00FF2F49" w:rsidRPr="00B27DDB" w14:paraId="017FD2CF" w14:textId="77777777" w:rsidTr="00C80CBD">
        <w:trPr>
          <w:jc w:val="center"/>
        </w:trPr>
        <w:tc>
          <w:tcPr>
            <w:tcW w:w="3964" w:type="dxa"/>
            <w:shd w:val="clear" w:color="auto" w:fill="auto"/>
          </w:tcPr>
          <w:p w14:paraId="3AE296F8" w14:textId="77777777" w:rsidR="00FF2F49" w:rsidRPr="00B27DDB" w:rsidRDefault="00FF2F49" w:rsidP="00B27DDB">
            <w:pPr>
              <w:autoSpaceDE w:val="0"/>
              <w:autoSpaceDN w:val="0"/>
              <w:adjustRightInd w:val="0"/>
              <w:ind w:hanging="2"/>
              <w:contextualSpacing/>
              <w:jc w:val="both"/>
              <w:rPr>
                <w:rFonts w:ascii="Arial" w:hAnsi="Arial"/>
                <w:b/>
                <w:bCs/>
                <w:iCs/>
                <w:sz w:val="22"/>
                <w:szCs w:val="22"/>
              </w:rPr>
            </w:pPr>
            <w:r w:rsidRPr="00B27DDB">
              <w:rPr>
                <w:rFonts w:ascii="Arial" w:hAnsi="Arial"/>
                <w:b/>
                <w:bCs/>
                <w:iCs/>
                <w:sz w:val="22"/>
                <w:szCs w:val="22"/>
              </w:rPr>
              <w:t>Parameter Spesifik</w:t>
            </w:r>
          </w:p>
          <w:p w14:paraId="21C66B3B" w14:textId="77777777" w:rsidR="00FF2F49" w:rsidRPr="00B27DDB" w:rsidRDefault="00FF2F49" w:rsidP="00B27DDB">
            <w:pPr>
              <w:autoSpaceDE w:val="0"/>
              <w:autoSpaceDN w:val="0"/>
              <w:adjustRightInd w:val="0"/>
              <w:ind w:hanging="2"/>
              <w:contextualSpacing/>
              <w:jc w:val="both"/>
              <w:rPr>
                <w:rFonts w:ascii="Arial" w:hAnsi="Arial"/>
                <w:iCs/>
                <w:sz w:val="22"/>
                <w:szCs w:val="22"/>
              </w:rPr>
            </w:pPr>
            <w:r w:rsidRPr="00B27DDB">
              <w:rPr>
                <w:rFonts w:ascii="Arial" w:hAnsi="Arial"/>
                <w:iCs/>
                <w:sz w:val="22"/>
                <w:szCs w:val="22"/>
              </w:rPr>
              <w:t>Organoleptik</w:t>
            </w:r>
          </w:p>
          <w:p w14:paraId="540C86AE" w14:textId="77777777" w:rsidR="00FF2F49" w:rsidRPr="00B27DDB" w:rsidRDefault="00FF2F49" w:rsidP="00B27DDB">
            <w:pPr>
              <w:autoSpaceDE w:val="0"/>
              <w:autoSpaceDN w:val="0"/>
              <w:adjustRightInd w:val="0"/>
              <w:ind w:hanging="2"/>
              <w:contextualSpacing/>
              <w:jc w:val="both"/>
              <w:rPr>
                <w:rFonts w:ascii="Arial" w:hAnsi="Arial"/>
                <w:iCs/>
                <w:sz w:val="22"/>
                <w:szCs w:val="22"/>
              </w:rPr>
            </w:pPr>
          </w:p>
          <w:p w14:paraId="7F97AFA7" w14:textId="77777777" w:rsidR="00FF2F49" w:rsidRPr="00B27DDB" w:rsidRDefault="00FF2F49" w:rsidP="00B27DDB">
            <w:pPr>
              <w:autoSpaceDE w:val="0"/>
              <w:autoSpaceDN w:val="0"/>
              <w:adjustRightInd w:val="0"/>
              <w:ind w:hanging="2"/>
              <w:contextualSpacing/>
              <w:jc w:val="both"/>
              <w:rPr>
                <w:rFonts w:ascii="Arial" w:hAnsi="Arial"/>
                <w:iCs/>
                <w:sz w:val="22"/>
                <w:szCs w:val="22"/>
              </w:rPr>
            </w:pPr>
          </w:p>
          <w:p w14:paraId="793A8FD4" w14:textId="77777777" w:rsidR="00FF2F49" w:rsidRPr="00B27DDB" w:rsidRDefault="00FF2F49" w:rsidP="00B27DDB">
            <w:pPr>
              <w:autoSpaceDE w:val="0"/>
              <w:autoSpaceDN w:val="0"/>
              <w:adjustRightInd w:val="0"/>
              <w:ind w:hanging="2"/>
              <w:contextualSpacing/>
              <w:jc w:val="both"/>
              <w:rPr>
                <w:rFonts w:ascii="Arial" w:hAnsi="Arial"/>
                <w:iCs/>
                <w:sz w:val="22"/>
                <w:szCs w:val="22"/>
              </w:rPr>
            </w:pPr>
          </w:p>
          <w:p w14:paraId="56ACA316" w14:textId="77777777" w:rsidR="00FF2F49" w:rsidRPr="00B27DDB" w:rsidRDefault="00FF2F49" w:rsidP="00B27DDB">
            <w:pPr>
              <w:autoSpaceDE w:val="0"/>
              <w:autoSpaceDN w:val="0"/>
              <w:adjustRightInd w:val="0"/>
              <w:ind w:hanging="2"/>
              <w:contextualSpacing/>
              <w:jc w:val="both"/>
              <w:rPr>
                <w:rFonts w:ascii="Arial" w:hAnsi="Arial"/>
                <w:iCs/>
                <w:sz w:val="22"/>
                <w:szCs w:val="22"/>
              </w:rPr>
            </w:pPr>
            <w:r w:rsidRPr="00B27DDB">
              <w:rPr>
                <w:rFonts w:ascii="Arial" w:hAnsi="Arial"/>
                <w:iCs/>
                <w:sz w:val="22"/>
                <w:szCs w:val="22"/>
              </w:rPr>
              <w:t>Kadar Larut Etanol (%)</w:t>
            </w:r>
          </w:p>
          <w:p w14:paraId="37F97290" w14:textId="77777777" w:rsidR="00FF2F49" w:rsidRPr="00B27DDB" w:rsidRDefault="00FF2F49" w:rsidP="00B27DDB">
            <w:pPr>
              <w:autoSpaceDE w:val="0"/>
              <w:autoSpaceDN w:val="0"/>
              <w:adjustRightInd w:val="0"/>
              <w:ind w:hanging="2"/>
              <w:contextualSpacing/>
              <w:jc w:val="both"/>
              <w:rPr>
                <w:rFonts w:ascii="Arial" w:hAnsi="Arial"/>
                <w:iCs/>
                <w:sz w:val="22"/>
                <w:szCs w:val="22"/>
              </w:rPr>
            </w:pPr>
            <w:r w:rsidRPr="00B27DDB">
              <w:rPr>
                <w:rFonts w:ascii="Arial" w:hAnsi="Arial"/>
                <w:iCs/>
                <w:sz w:val="22"/>
                <w:szCs w:val="22"/>
              </w:rPr>
              <w:t>Kadar Larut Air (%)</w:t>
            </w:r>
          </w:p>
        </w:tc>
        <w:tc>
          <w:tcPr>
            <w:tcW w:w="3140" w:type="dxa"/>
            <w:shd w:val="clear" w:color="auto" w:fill="auto"/>
          </w:tcPr>
          <w:p w14:paraId="77ACC38B" w14:textId="77777777" w:rsidR="00FF2F49" w:rsidRPr="00B27DDB" w:rsidRDefault="00FF2F49" w:rsidP="00B27DDB">
            <w:pPr>
              <w:autoSpaceDE w:val="0"/>
              <w:autoSpaceDN w:val="0"/>
              <w:adjustRightInd w:val="0"/>
              <w:ind w:hanging="2"/>
              <w:contextualSpacing/>
              <w:jc w:val="both"/>
              <w:rPr>
                <w:rFonts w:ascii="Arial" w:hAnsi="Arial"/>
                <w:b/>
                <w:iCs/>
                <w:sz w:val="22"/>
                <w:szCs w:val="22"/>
              </w:rPr>
            </w:pPr>
          </w:p>
          <w:p w14:paraId="39D6A568" w14:textId="77777777" w:rsidR="00FF2F49" w:rsidRPr="00B27DDB" w:rsidRDefault="00FF2F49" w:rsidP="00B27DDB">
            <w:pPr>
              <w:autoSpaceDE w:val="0"/>
              <w:autoSpaceDN w:val="0"/>
              <w:adjustRightInd w:val="0"/>
              <w:ind w:hanging="2"/>
              <w:contextualSpacing/>
              <w:jc w:val="both"/>
              <w:rPr>
                <w:rFonts w:ascii="Arial" w:hAnsi="Arial"/>
                <w:iCs/>
                <w:sz w:val="22"/>
                <w:szCs w:val="22"/>
              </w:rPr>
            </w:pPr>
            <w:r w:rsidRPr="00B27DDB">
              <w:rPr>
                <w:rFonts w:ascii="Arial" w:hAnsi="Arial"/>
                <w:iCs/>
                <w:sz w:val="22"/>
                <w:szCs w:val="22"/>
              </w:rPr>
              <w:t>Warna  : Coklat Kemerahan</w:t>
            </w:r>
          </w:p>
          <w:p w14:paraId="7A944EA2" w14:textId="77777777" w:rsidR="00FF2F49" w:rsidRPr="00B27DDB" w:rsidRDefault="00FF2F49" w:rsidP="00B27DDB">
            <w:pPr>
              <w:autoSpaceDE w:val="0"/>
              <w:autoSpaceDN w:val="0"/>
              <w:adjustRightInd w:val="0"/>
              <w:ind w:hanging="2"/>
              <w:contextualSpacing/>
              <w:jc w:val="both"/>
              <w:rPr>
                <w:rFonts w:ascii="Arial" w:hAnsi="Arial"/>
                <w:iCs/>
                <w:sz w:val="22"/>
                <w:szCs w:val="22"/>
              </w:rPr>
            </w:pPr>
            <w:r w:rsidRPr="00B27DDB">
              <w:rPr>
                <w:rFonts w:ascii="Arial" w:hAnsi="Arial"/>
                <w:iCs/>
                <w:sz w:val="22"/>
                <w:szCs w:val="22"/>
              </w:rPr>
              <w:t>Bau      : Khas Beras</w:t>
            </w:r>
          </w:p>
          <w:p w14:paraId="2699A479" w14:textId="77777777" w:rsidR="00FF2F49" w:rsidRPr="00B27DDB" w:rsidRDefault="00FF2F49" w:rsidP="00B27DDB">
            <w:pPr>
              <w:autoSpaceDE w:val="0"/>
              <w:autoSpaceDN w:val="0"/>
              <w:adjustRightInd w:val="0"/>
              <w:ind w:hanging="2"/>
              <w:contextualSpacing/>
              <w:jc w:val="both"/>
              <w:rPr>
                <w:rFonts w:ascii="Arial" w:hAnsi="Arial"/>
                <w:iCs/>
                <w:sz w:val="22"/>
                <w:szCs w:val="22"/>
              </w:rPr>
            </w:pPr>
            <w:r w:rsidRPr="00B27DDB">
              <w:rPr>
                <w:rFonts w:ascii="Arial" w:hAnsi="Arial"/>
                <w:iCs/>
                <w:sz w:val="22"/>
                <w:szCs w:val="22"/>
              </w:rPr>
              <w:t>Rasa     : Pahit</w:t>
            </w:r>
          </w:p>
          <w:p w14:paraId="6F47871A" w14:textId="77777777" w:rsidR="00FF2F49" w:rsidRPr="00B27DDB" w:rsidRDefault="00FF2F49" w:rsidP="00B27DDB">
            <w:pPr>
              <w:autoSpaceDE w:val="0"/>
              <w:autoSpaceDN w:val="0"/>
              <w:adjustRightInd w:val="0"/>
              <w:ind w:hanging="2"/>
              <w:contextualSpacing/>
              <w:jc w:val="both"/>
              <w:rPr>
                <w:rFonts w:ascii="Arial" w:hAnsi="Arial"/>
                <w:iCs/>
                <w:sz w:val="22"/>
                <w:szCs w:val="22"/>
              </w:rPr>
            </w:pPr>
            <w:r w:rsidRPr="00B27DDB">
              <w:rPr>
                <w:rFonts w:ascii="Arial" w:hAnsi="Arial"/>
                <w:iCs/>
                <w:sz w:val="22"/>
                <w:szCs w:val="22"/>
              </w:rPr>
              <w:t>Bentuk : Kental</w:t>
            </w:r>
          </w:p>
          <w:p w14:paraId="2616E5C9" w14:textId="77777777" w:rsidR="00FF2F49" w:rsidRPr="00B27DDB" w:rsidRDefault="00FF2F49" w:rsidP="00B27DDB">
            <w:pPr>
              <w:autoSpaceDE w:val="0"/>
              <w:autoSpaceDN w:val="0"/>
              <w:adjustRightInd w:val="0"/>
              <w:ind w:hanging="2"/>
              <w:contextualSpacing/>
              <w:jc w:val="both"/>
              <w:rPr>
                <w:rFonts w:ascii="Arial" w:hAnsi="Arial"/>
                <w:iCs/>
                <w:sz w:val="22"/>
                <w:szCs w:val="22"/>
              </w:rPr>
            </w:pPr>
            <w:r w:rsidRPr="00B27DDB">
              <w:rPr>
                <w:rFonts w:ascii="Arial" w:hAnsi="Arial"/>
                <w:iCs/>
                <w:sz w:val="22"/>
                <w:szCs w:val="22"/>
              </w:rPr>
              <w:t>18,75 ± 1,36</w:t>
            </w:r>
          </w:p>
          <w:p w14:paraId="577A14E1" w14:textId="77777777" w:rsidR="00FF2F49" w:rsidRPr="00B27DDB" w:rsidRDefault="00FF2F49" w:rsidP="00B27DDB">
            <w:pPr>
              <w:autoSpaceDE w:val="0"/>
              <w:autoSpaceDN w:val="0"/>
              <w:adjustRightInd w:val="0"/>
              <w:ind w:hanging="2"/>
              <w:contextualSpacing/>
              <w:jc w:val="both"/>
              <w:rPr>
                <w:rFonts w:ascii="Arial" w:hAnsi="Arial"/>
                <w:iCs/>
                <w:sz w:val="22"/>
                <w:szCs w:val="22"/>
              </w:rPr>
            </w:pPr>
            <w:r w:rsidRPr="00B27DDB">
              <w:rPr>
                <w:rFonts w:ascii="Arial" w:hAnsi="Arial"/>
                <w:iCs/>
                <w:sz w:val="22"/>
                <w:szCs w:val="22"/>
              </w:rPr>
              <w:t>55,73± 1,72</w:t>
            </w:r>
          </w:p>
        </w:tc>
      </w:tr>
      <w:tr w:rsidR="00FF2F49" w:rsidRPr="00B27DDB" w14:paraId="3B91BC60" w14:textId="77777777" w:rsidTr="00C80CBD">
        <w:trPr>
          <w:jc w:val="center"/>
        </w:trPr>
        <w:tc>
          <w:tcPr>
            <w:tcW w:w="3964" w:type="dxa"/>
            <w:shd w:val="clear" w:color="auto" w:fill="auto"/>
          </w:tcPr>
          <w:p w14:paraId="1FC7053A" w14:textId="77777777" w:rsidR="00FF2F49" w:rsidRPr="00B27DDB" w:rsidRDefault="00FF2F49" w:rsidP="00B27DDB">
            <w:pPr>
              <w:autoSpaceDE w:val="0"/>
              <w:autoSpaceDN w:val="0"/>
              <w:adjustRightInd w:val="0"/>
              <w:ind w:hanging="2"/>
              <w:contextualSpacing/>
              <w:jc w:val="both"/>
              <w:rPr>
                <w:rFonts w:ascii="Arial" w:hAnsi="Arial"/>
                <w:b/>
                <w:bCs/>
                <w:iCs/>
                <w:sz w:val="22"/>
                <w:szCs w:val="22"/>
              </w:rPr>
            </w:pPr>
            <w:r w:rsidRPr="00B27DDB">
              <w:rPr>
                <w:rFonts w:ascii="Arial" w:hAnsi="Arial"/>
                <w:b/>
                <w:bCs/>
                <w:iCs/>
                <w:sz w:val="22"/>
                <w:szCs w:val="22"/>
              </w:rPr>
              <w:t>Parameter Nonspesifik</w:t>
            </w:r>
          </w:p>
          <w:p w14:paraId="31203420" w14:textId="77777777" w:rsidR="00FF2F49" w:rsidRPr="00B27DDB" w:rsidRDefault="00FF2F49" w:rsidP="00B27DDB">
            <w:pPr>
              <w:autoSpaceDE w:val="0"/>
              <w:autoSpaceDN w:val="0"/>
              <w:adjustRightInd w:val="0"/>
              <w:ind w:hanging="2"/>
              <w:contextualSpacing/>
              <w:jc w:val="both"/>
              <w:rPr>
                <w:rFonts w:ascii="Arial" w:hAnsi="Arial"/>
                <w:iCs/>
                <w:sz w:val="22"/>
                <w:szCs w:val="22"/>
              </w:rPr>
            </w:pPr>
            <w:r w:rsidRPr="00B27DDB">
              <w:rPr>
                <w:rFonts w:ascii="Arial" w:hAnsi="Arial"/>
                <w:iCs/>
                <w:sz w:val="22"/>
                <w:szCs w:val="22"/>
              </w:rPr>
              <w:t>Kadar Air (%)</w:t>
            </w:r>
          </w:p>
          <w:p w14:paraId="3B7C7B7E" w14:textId="77777777" w:rsidR="00FF2F49" w:rsidRPr="00B27DDB" w:rsidRDefault="00FF2F49" w:rsidP="00B27DDB">
            <w:pPr>
              <w:autoSpaceDE w:val="0"/>
              <w:autoSpaceDN w:val="0"/>
              <w:adjustRightInd w:val="0"/>
              <w:ind w:hanging="2"/>
              <w:contextualSpacing/>
              <w:jc w:val="both"/>
              <w:rPr>
                <w:rFonts w:ascii="Arial" w:hAnsi="Arial"/>
                <w:iCs/>
                <w:sz w:val="22"/>
                <w:szCs w:val="22"/>
              </w:rPr>
            </w:pPr>
            <w:r w:rsidRPr="00B27DDB">
              <w:rPr>
                <w:rFonts w:ascii="Arial" w:hAnsi="Arial"/>
                <w:iCs/>
                <w:sz w:val="22"/>
                <w:szCs w:val="22"/>
              </w:rPr>
              <w:t>Susut Pengeringan (%)</w:t>
            </w:r>
          </w:p>
          <w:p w14:paraId="319A5406" w14:textId="77777777" w:rsidR="00FF2F49" w:rsidRPr="00B27DDB" w:rsidRDefault="00FF2F49" w:rsidP="00B27DDB">
            <w:pPr>
              <w:autoSpaceDE w:val="0"/>
              <w:autoSpaceDN w:val="0"/>
              <w:adjustRightInd w:val="0"/>
              <w:ind w:hanging="2"/>
              <w:contextualSpacing/>
              <w:jc w:val="both"/>
              <w:rPr>
                <w:rFonts w:ascii="Arial" w:hAnsi="Arial"/>
                <w:iCs/>
                <w:sz w:val="22"/>
                <w:szCs w:val="22"/>
              </w:rPr>
            </w:pPr>
            <w:r w:rsidRPr="00B27DDB">
              <w:rPr>
                <w:rFonts w:ascii="Arial" w:hAnsi="Arial"/>
                <w:iCs/>
                <w:sz w:val="22"/>
                <w:szCs w:val="22"/>
              </w:rPr>
              <w:t>Kadar Abu Total (%)</w:t>
            </w:r>
          </w:p>
        </w:tc>
        <w:tc>
          <w:tcPr>
            <w:tcW w:w="3140" w:type="dxa"/>
            <w:shd w:val="clear" w:color="auto" w:fill="auto"/>
          </w:tcPr>
          <w:p w14:paraId="089631AA" w14:textId="77777777" w:rsidR="00FF2F49" w:rsidRPr="00B27DDB" w:rsidRDefault="00FF2F49" w:rsidP="00B27DDB">
            <w:pPr>
              <w:autoSpaceDE w:val="0"/>
              <w:autoSpaceDN w:val="0"/>
              <w:adjustRightInd w:val="0"/>
              <w:ind w:hanging="2"/>
              <w:contextualSpacing/>
              <w:jc w:val="both"/>
              <w:rPr>
                <w:rFonts w:ascii="Arial" w:hAnsi="Arial"/>
                <w:b/>
                <w:iCs/>
                <w:sz w:val="22"/>
                <w:szCs w:val="22"/>
              </w:rPr>
            </w:pPr>
          </w:p>
          <w:p w14:paraId="04FC052D" w14:textId="77777777" w:rsidR="00FF2F49" w:rsidRPr="00B27DDB" w:rsidRDefault="00FF2F49" w:rsidP="00B27DDB">
            <w:pPr>
              <w:autoSpaceDE w:val="0"/>
              <w:autoSpaceDN w:val="0"/>
              <w:adjustRightInd w:val="0"/>
              <w:ind w:hanging="2"/>
              <w:contextualSpacing/>
              <w:jc w:val="both"/>
              <w:rPr>
                <w:rFonts w:ascii="Arial" w:hAnsi="Arial"/>
                <w:iCs/>
                <w:sz w:val="22"/>
                <w:szCs w:val="22"/>
              </w:rPr>
            </w:pPr>
            <w:r w:rsidRPr="00B27DDB">
              <w:rPr>
                <w:rFonts w:ascii="Arial" w:hAnsi="Arial"/>
                <w:iCs/>
                <w:sz w:val="22"/>
                <w:szCs w:val="22"/>
              </w:rPr>
              <w:t>2,32 ± 0,57</w:t>
            </w:r>
          </w:p>
          <w:p w14:paraId="535F4E96" w14:textId="77777777" w:rsidR="00FF2F49" w:rsidRPr="00B27DDB" w:rsidRDefault="00FF2F49" w:rsidP="00B27DDB">
            <w:pPr>
              <w:autoSpaceDE w:val="0"/>
              <w:autoSpaceDN w:val="0"/>
              <w:adjustRightInd w:val="0"/>
              <w:ind w:hanging="2"/>
              <w:contextualSpacing/>
              <w:jc w:val="both"/>
              <w:rPr>
                <w:rFonts w:ascii="Arial" w:hAnsi="Arial"/>
                <w:iCs/>
                <w:sz w:val="22"/>
                <w:szCs w:val="22"/>
              </w:rPr>
            </w:pPr>
            <w:r w:rsidRPr="00B27DDB">
              <w:rPr>
                <w:rFonts w:ascii="Arial" w:hAnsi="Arial"/>
                <w:iCs/>
                <w:sz w:val="22"/>
                <w:szCs w:val="22"/>
              </w:rPr>
              <w:t>36,03 ± 2,77</w:t>
            </w:r>
          </w:p>
          <w:p w14:paraId="0A56B606" w14:textId="77777777" w:rsidR="00FF2F49" w:rsidRPr="00B27DDB" w:rsidRDefault="00FF2F49" w:rsidP="00B27DDB">
            <w:pPr>
              <w:autoSpaceDE w:val="0"/>
              <w:autoSpaceDN w:val="0"/>
              <w:adjustRightInd w:val="0"/>
              <w:ind w:hanging="2"/>
              <w:contextualSpacing/>
              <w:jc w:val="both"/>
              <w:rPr>
                <w:rFonts w:ascii="Arial" w:hAnsi="Arial"/>
                <w:iCs/>
                <w:sz w:val="22"/>
                <w:szCs w:val="22"/>
              </w:rPr>
            </w:pPr>
            <w:r w:rsidRPr="00B27DDB">
              <w:rPr>
                <w:rFonts w:ascii="Arial" w:hAnsi="Arial"/>
                <w:iCs/>
                <w:sz w:val="22"/>
                <w:szCs w:val="22"/>
              </w:rPr>
              <w:t>6,65 ± 1,23</w:t>
            </w:r>
          </w:p>
        </w:tc>
      </w:tr>
    </w:tbl>
    <w:p w14:paraId="34ACE67F" w14:textId="77777777" w:rsidR="00FF2F49" w:rsidRPr="00B27DDB" w:rsidRDefault="00FF2F49" w:rsidP="00B27DDB">
      <w:pPr>
        <w:ind w:left="450"/>
        <w:contextualSpacing/>
        <w:jc w:val="both"/>
        <w:rPr>
          <w:rFonts w:ascii="Arial" w:eastAsia="Times New Roman" w:hAnsi="Arial"/>
          <w:sz w:val="22"/>
          <w:szCs w:val="22"/>
        </w:rPr>
      </w:pPr>
    </w:p>
    <w:p w14:paraId="6BC69768" w14:textId="25488035" w:rsidR="00421B16" w:rsidRPr="00B27DDB" w:rsidRDefault="00076B34" w:rsidP="00B27DDB">
      <w:pPr>
        <w:ind w:left="540"/>
        <w:contextualSpacing/>
        <w:jc w:val="both"/>
        <w:rPr>
          <w:rFonts w:ascii="Arial" w:eastAsia="Times New Roman" w:hAnsi="Arial"/>
          <w:sz w:val="22"/>
          <w:szCs w:val="22"/>
        </w:rPr>
      </w:pPr>
      <w:r w:rsidRPr="00B27DDB">
        <w:rPr>
          <w:rFonts w:ascii="Arial" w:eastAsia="Times New Roman" w:hAnsi="Arial"/>
          <w:b/>
          <w:sz w:val="22"/>
          <w:szCs w:val="22"/>
        </w:rPr>
        <w:t>Tabel 4.</w:t>
      </w:r>
      <w:r w:rsidRPr="00B27DDB">
        <w:rPr>
          <w:rFonts w:ascii="Arial" w:eastAsia="Times New Roman" w:hAnsi="Arial"/>
          <w:sz w:val="22"/>
          <w:szCs w:val="22"/>
        </w:rPr>
        <w:t xml:space="preserve"> Hasil Uji Skrining Fitokimia Ekstrak Beras Merah</w:t>
      </w:r>
    </w:p>
    <w:p w14:paraId="51A7B134" w14:textId="77777777" w:rsidR="00076B34" w:rsidRPr="00B27DDB" w:rsidRDefault="00076B34" w:rsidP="00B27DDB">
      <w:pPr>
        <w:ind w:left="540"/>
        <w:contextualSpacing/>
        <w:jc w:val="both"/>
        <w:rPr>
          <w:rFonts w:ascii="Arial" w:eastAsia="Times New Roman" w:hAnsi="Arial"/>
          <w:sz w:val="22"/>
          <w:szCs w:val="22"/>
        </w:rPr>
      </w:pPr>
    </w:p>
    <w:tbl>
      <w:tblPr>
        <w:tblW w:w="0" w:type="auto"/>
        <w:jc w:val="center"/>
        <w:tblLook w:val="04A0" w:firstRow="1" w:lastRow="0" w:firstColumn="1" w:lastColumn="0" w:noHBand="0" w:noVBand="1"/>
      </w:tblPr>
      <w:tblGrid>
        <w:gridCol w:w="3964"/>
        <w:gridCol w:w="3326"/>
      </w:tblGrid>
      <w:tr w:rsidR="00076B34" w:rsidRPr="00B27DDB" w14:paraId="394BAD55" w14:textId="77777777" w:rsidTr="00C80CBD">
        <w:trPr>
          <w:jc w:val="center"/>
        </w:trPr>
        <w:tc>
          <w:tcPr>
            <w:tcW w:w="3964" w:type="dxa"/>
            <w:tcBorders>
              <w:top w:val="single" w:sz="4" w:space="0" w:color="auto"/>
              <w:bottom w:val="single" w:sz="4" w:space="0" w:color="auto"/>
            </w:tcBorders>
            <w:shd w:val="clear" w:color="auto" w:fill="auto"/>
          </w:tcPr>
          <w:p w14:paraId="279BBEF7" w14:textId="77777777" w:rsidR="00076B34" w:rsidRPr="00B27DDB" w:rsidRDefault="00076B34" w:rsidP="00B27DDB">
            <w:pPr>
              <w:ind w:hanging="2"/>
              <w:contextualSpacing/>
              <w:jc w:val="center"/>
              <w:rPr>
                <w:rFonts w:ascii="Arial" w:hAnsi="Arial"/>
                <w:b/>
                <w:sz w:val="22"/>
                <w:szCs w:val="22"/>
                <w:lang w:val="en-ID"/>
              </w:rPr>
            </w:pPr>
            <w:r w:rsidRPr="00B27DDB">
              <w:rPr>
                <w:rFonts w:ascii="Arial" w:hAnsi="Arial"/>
                <w:b/>
                <w:sz w:val="22"/>
                <w:szCs w:val="22"/>
                <w:lang w:val="en-ID"/>
              </w:rPr>
              <w:t>Golongan Senyawa</w:t>
            </w:r>
          </w:p>
        </w:tc>
        <w:tc>
          <w:tcPr>
            <w:tcW w:w="3326" w:type="dxa"/>
            <w:tcBorders>
              <w:top w:val="single" w:sz="4" w:space="0" w:color="auto"/>
              <w:bottom w:val="single" w:sz="4" w:space="0" w:color="auto"/>
            </w:tcBorders>
            <w:shd w:val="clear" w:color="auto" w:fill="auto"/>
          </w:tcPr>
          <w:p w14:paraId="1CF9E179" w14:textId="77777777" w:rsidR="00076B34" w:rsidRPr="00B27DDB" w:rsidRDefault="00076B34" w:rsidP="00B27DDB">
            <w:pPr>
              <w:ind w:hanging="2"/>
              <w:contextualSpacing/>
              <w:jc w:val="center"/>
              <w:rPr>
                <w:rFonts w:ascii="Arial" w:hAnsi="Arial"/>
                <w:b/>
                <w:sz w:val="22"/>
                <w:szCs w:val="22"/>
                <w:lang w:val="en-ID"/>
              </w:rPr>
            </w:pPr>
            <w:r w:rsidRPr="00B27DDB">
              <w:rPr>
                <w:rFonts w:ascii="Arial" w:hAnsi="Arial"/>
                <w:b/>
                <w:sz w:val="22"/>
                <w:szCs w:val="22"/>
                <w:lang w:val="en-ID"/>
              </w:rPr>
              <w:t>Hasil Penapisan</w:t>
            </w:r>
          </w:p>
        </w:tc>
      </w:tr>
      <w:tr w:rsidR="00076B34" w:rsidRPr="00B27DDB" w14:paraId="048F4891" w14:textId="77777777" w:rsidTr="00C80CBD">
        <w:trPr>
          <w:jc w:val="center"/>
        </w:trPr>
        <w:tc>
          <w:tcPr>
            <w:tcW w:w="3964" w:type="dxa"/>
            <w:tcBorders>
              <w:top w:val="single" w:sz="4" w:space="0" w:color="auto"/>
            </w:tcBorders>
            <w:shd w:val="clear" w:color="auto" w:fill="auto"/>
          </w:tcPr>
          <w:p w14:paraId="27456F92" w14:textId="77777777" w:rsidR="00076B34" w:rsidRPr="00B27DDB" w:rsidRDefault="00076B34" w:rsidP="00B27DDB">
            <w:pPr>
              <w:ind w:hanging="2"/>
              <w:contextualSpacing/>
              <w:jc w:val="center"/>
              <w:rPr>
                <w:rFonts w:ascii="Arial" w:hAnsi="Arial"/>
                <w:sz w:val="22"/>
                <w:szCs w:val="22"/>
                <w:lang w:val="en-ID"/>
              </w:rPr>
            </w:pPr>
            <w:r w:rsidRPr="00B27DDB">
              <w:rPr>
                <w:rFonts w:ascii="Arial" w:hAnsi="Arial"/>
                <w:sz w:val="22"/>
                <w:szCs w:val="22"/>
                <w:lang w:val="en-ID"/>
              </w:rPr>
              <w:t>Alkaloid dengan pereaksi Dragendrof</w:t>
            </w:r>
          </w:p>
        </w:tc>
        <w:tc>
          <w:tcPr>
            <w:tcW w:w="3326" w:type="dxa"/>
            <w:tcBorders>
              <w:top w:val="single" w:sz="4" w:space="0" w:color="auto"/>
            </w:tcBorders>
            <w:shd w:val="clear" w:color="auto" w:fill="auto"/>
          </w:tcPr>
          <w:p w14:paraId="2DD5F7C7" w14:textId="77777777" w:rsidR="00076B34" w:rsidRPr="00B27DDB" w:rsidRDefault="00076B34" w:rsidP="00B27DDB">
            <w:pPr>
              <w:ind w:hanging="2"/>
              <w:contextualSpacing/>
              <w:jc w:val="center"/>
              <w:rPr>
                <w:rFonts w:ascii="Arial" w:hAnsi="Arial"/>
                <w:sz w:val="22"/>
                <w:szCs w:val="22"/>
                <w:lang w:val="en-ID"/>
              </w:rPr>
            </w:pPr>
            <w:r w:rsidRPr="00B27DDB">
              <w:rPr>
                <w:rFonts w:ascii="Arial" w:hAnsi="Arial"/>
                <w:sz w:val="22"/>
                <w:szCs w:val="22"/>
                <w:lang w:val="en-ID"/>
              </w:rPr>
              <w:t>(+)</w:t>
            </w:r>
          </w:p>
        </w:tc>
      </w:tr>
      <w:tr w:rsidR="00076B34" w:rsidRPr="00B27DDB" w14:paraId="4CF2FC89" w14:textId="77777777" w:rsidTr="00C80CBD">
        <w:trPr>
          <w:jc w:val="center"/>
        </w:trPr>
        <w:tc>
          <w:tcPr>
            <w:tcW w:w="3964" w:type="dxa"/>
            <w:shd w:val="clear" w:color="auto" w:fill="auto"/>
          </w:tcPr>
          <w:p w14:paraId="07DF89CB" w14:textId="77777777" w:rsidR="00076B34" w:rsidRPr="00B27DDB" w:rsidRDefault="00076B34" w:rsidP="00B27DDB">
            <w:pPr>
              <w:ind w:hanging="2"/>
              <w:contextualSpacing/>
              <w:jc w:val="center"/>
              <w:rPr>
                <w:rFonts w:ascii="Arial" w:hAnsi="Arial"/>
                <w:sz w:val="22"/>
                <w:szCs w:val="22"/>
                <w:lang w:val="en-ID"/>
              </w:rPr>
            </w:pPr>
            <w:r w:rsidRPr="00B27DDB">
              <w:rPr>
                <w:rFonts w:ascii="Arial" w:hAnsi="Arial"/>
                <w:sz w:val="22"/>
                <w:szCs w:val="22"/>
                <w:lang w:val="en-ID"/>
              </w:rPr>
              <w:t>Alkaloid dengan pereaksi Mayer</w:t>
            </w:r>
          </w:p>
        </w:tc>
        <w:tc>
          <w:tcPr>
            <w:tcW w:w="3326" w:type="dxa"/>
            <w:shd w:val="clear" w:color="auto" w:fill="auto"/>
          </w:tcPr>
          <w:p w14:paraId="25B5DD2E" w14:textId="77777777" w:rsidR="00076B34" w:rsidRPr="00B27DDB" w:rsidRDefault="00076B34" w:rsidP="00B27DDB">
            <w:pPr>
              <w:ind w:hanging="2"/>
              <w:contextualSpacing/>
              <w:jc w:val="center"/>
              <w:rPr>
                <w:rFonts w:ascii="Arial" w:hAnsi="Arial"/>
                <w:sz w:val="22"/>
                <w:szCs w:val="22"/>
                <w:lang w:val="en-ID"/>
              </w:rPr>
            </w:pPr>
            <w:r w:rsidRPr="00B27DDB">
              <w:rPr>
                <w:rFonts w:ascii="Arial" w:hAnsi="Arial"/>
                <w:sz w:val="22"/>
                <w:szCs w:val="22"/>
                <w:lang w:val="en-ID"/>
              </w:rPr>
              <w:t>(+)</w:t>
            </w:r>
          </w:p>
        </w:tc>
      </w:tr>
      <w:tr w:rsidR="00076B34" w:rsidRPr="00B27DDB" w14:paraId="25377B8D" w14:textId="77777777" w:rsidTr="00C80CBD">
        <w:trPr>
          <w:jc w:val="center"/>
        </w:trPr>
        <w:tc>
          <w:tcPr>
            <w:tcW w:w="3964" w:type="dxa"/>
            <w:shd w:val="clear" w:color="auto" w:fill="auto"/>
          </w:tcPr>
          <w:p w14:paraId="20CEF0E8" w14:textId="77777777" w:rsidR="00076B34" w:rsidRPr="00B27DDB" w:rsidRDefault="00076B34" w:rsidP="00B27DDB">
            <w:pPr>
              <w:ind w:hanging="2"/>
              <w:contextualSpacing/>
              <w:jc w:val="center"/>
              <w:rPr>
                <w:rFonts w:ascii="Arial" w:hAnsi="Arial"/>
                <w:sz w:val="22"/>
                <w:szCs w:val="22"/>
                <w:lang w:val="en-ID"/>
              </w:rPr>
            </w:pPr>
            <w:r w:rsidRPr="00B27DDB">
              <w:rPr>
                <w:rFonts w:ascii="Arial" w:hAnsi="Arial"/>
                <w:sz w:val="22"/>
                <w:szCs w:val="22"/>
                <w:lang w:val="en-ID"/>
              </w:rPr>
              <w:t>Saponin</w:t>
            </w:r>
          </w:p>
        </w:tc>
        <w:tc>
          <w:tcPr>
            <w:tcW w:w="3326" w:type="dxa"/>
            <w:shd w:val="clear" w:color="auto" w:fill="auto"/>
          </w:tcPr>
          <w:p w14:paraId="3DFCC5A7" w14:textId="77777777" w:rsidR="00076B34" w:rsidRPr="00B27DDB" w:rsidRDefault="00076B34" w:rsidP="00B27DDB">
            <w:pPr>
              <w:ind w:hanging="2"/>
              <w:contextualSpacing/>
              <w:jc w:val="center"/>
              <w:rPr>
                <w:rFonts w:ascii="Arial" w:hAnsi="Arial"/>
                <w:sz w:val="22"/>
                <w:szCs w:val="22"/>
                <w:lang w:val="en-ID"/>
              </w:rPr>
            </w:pPr>
            <w:r w:rsidRPr="00B27DDB">
              <w:rPr>
                <w:rFonts w:ascii="Arial" w:hAnsi="Arial"/>
                <w:sz w:val="22"/>
                <w:szCs w:val="22"/>
                <w:lang w:val="en-ID"/>
              </w:rPr>
              <w:t>(-)</w:t>
            </w:r>
          </w:p>
        </w:tc>
      </w:tr>
      <w:tr w:rsidR="00076B34" w:rsidRPr="00B27DDB" w14:paraId="4107FE4F" w14:textId="77777777" w:rsidTr="00C80CBD">
        <w:trPr>
          <w:jc w:val="center"/>
        </w:trPr>
        <w:tc>
          <w:tcPr>
            <w:tcW w:w="3964" w:type="dxa"/>
            <w:shd w:val="clear" w:color="auto" w:fill="auto"/>
          </w:tcPr>
          <w:p w14:paraId="5C8B8891" w14:textId="77777777" w:rsidR="00076B34" w:rsidRPr="00B27DDB" w:rsidRDefault="00076B34" w:rsidP="00B27DDB">
            <w:pPr>
              <w:ind w:hanging="2"/>
              <w:contextualSpacing/>
              <w:jc w:val="center"/>
              <w:rPr>
                <w:rFonts w:ascii="Arial" w:hAnsi="Arial"/>
                <w:sz w:val="22"/>
                <w:szCs w:val="22"/>
                <w:lang w:val="en-ID"/>
              </w:rPr>
            </w:pPr>
            <w:r w:rsidRPr="00B27DDB">
              <w:rPr>
                <w:rFonts w:ascii="Arial" w:hAnsi="Arial"/>
                <w:sz w:val="22"/>
                <w:szCs w:val="22"/>
                <w:lang w:val="en-ID"/>
              </w:rPr>
              <w:t>Fenolik</w:t>
            </w:r>
          </w:p>
        </w:tc>
        <w:tc>
          <w:tcPr>
            <w:tcW w:w="3326" w:type="dxa"/>
            <w:shd w:val="clear" w:color="auto" w:fill="auto"/>
          </w:tcPr>
          <w:p w14:paraId="7003134A" w14:textId="77777777" w:rsidR="00076B34" w:rsidRPr="00B27DDB" w:rsidRDefault="00076B34" w:rsidP="00B27DDB">
            <w:pPr>
              <w:ind w:hanging="2"/>
              <w:contextualSpacing/>
              <w:jc w:val="center"/>
              <w:rPr>
                <w:rFonts w:ascii="Arial" w:hAnsi="Arial"/>
                <w:sz w:val="22"/>
                <w:szCs w:val="22"/>
                <w:lang w:val="en-ID"/>
              </w:rPr>
            </w:pPr>
            <w:r w:rsidRPr="00B27DDB">
              <w:rPr>
                <w:rFonts w:ascii="Arial" w:hAnsi="Arial"/>
                <w:sz w:val="22"/>
                <w:szCs w:val="22"/>
                <w:lang w:val="en-ID"/>
              </w:rPr>
              <w:t>(+)</w:t>
            </w:r>
          </w:p>
        </w:tc>
      </w:tr>
      <w:tr w:rsidR="00076B34" w:rsidRPr="00B27DDB" w14:paraId="346A266C" w14:textId="77777777" w:rsidTr="00C80CBD">
        <w:trPr>
          <w:jc w:val="center"/>
        </w:trPr>
        <w:tc>
          <w:tcPr>
            <w:tcW w:w="3964" w:type="dxa"/>
            <w:shd w:val="clear" w:color="auto" w:fill="auto"/>
          </w:tcPr>
          <w:p w14:paraId="6AB4036C" w14:textId="77777777" w:rsidR="00076B34" w:rsidRPr="00B27DDB" w:rsidRDefault="00076B34" w:rsidP="00B27DDB">
            <w:pPr>
              <w:ind w:hanging="2"/>
              <w:contextualSpacing/>
              <w:jc w:val="center"/>
              <w:rPr>
                <w:rFonts w:ascii="Arial" w:hAnsi="Arial"/>
                <w:sz w:val="22"/>
                <w:szCs w:val="22"/>
                <w:lang w:val="en-ID"/>
              </w:rPr>
            </w:pPr>
            <w:r w:rsidRPr="00B27DDB">
              <w:rPr>
                <w:rFonts w:ascii="Arial" w:hAnsi="Arial"/>
                <w:sz w:val="22"/>
                <w:szCs w:val="22"/>
                <w:lang w:val="en-ID"/>
              </w:rPr>
              <w:t>Terpenoid dan Steroid</w:t>
            </w:r>
          </w:p>
        </w:tc>
        <w:tc>
          <w:tcPr>
            <w:tcW w:w="3326" w:type="dxa"/>
            <w:shd w:val="clear" w:color="auto" w:fill="auto"/>
          </w:tcPr>
          <w:p w14:paraId="16F44790" w14:textId="77777777" w:rsidR="00076B34" w:rsidRPr="00B27DDB" w:rsidRDefault="00076B34" w:rsidP="00B27DDB">
            <w:pPr>
              <w:ind w:hanging="2"/>
              <w:contextualSpacing/>
              <w:jc w:val="center"/>
              <w:rPr>
                <w:rFonts w:ascii="Arial" w:hAnsi="Arial"/>
                <w:sz w:val="22"/>
                <w:szCs w:val="22"/>
                <w:lang w:val="en-ID"/>
              </w:rPr>
            </w:pPr>
            <w:r w:rsidRPr="00B27DDB">
              <w:rPr>
                <w:rFonts w:ascii="Arial" w:hAnsi="Arial"/>
                <w:sz w:val="22"/>
                <w:szCs w:val="22"/>
                <w:lang w:val="en-ID"/>
              </w:rPr>
              <w:t>(-)</w:t>
            </w:r>
          </w:p>
        </w:tc>
      </w:tr>
      <w:tr w:rsidR="00076B34" w:rsidRPr="00B27DDB" w14:paraId="0F857EAC" w14:textId="77777777" w:rsidTr="00C80CBD">
        <w:trPr>
          <w:jc w:val="center"/>
        </w:trPr>
        <w:tc>
          <w:tcPr>
            <w:tcW w:w="3964" w:type="dxa"/>
            <w:tcBorders>
              <w:bottom w:val="single" w:sz="4" w:space="0" w:color="auto"/>
            </w:tcBorders>
            <w:shd w:val="clear" w:color="auto" w:fill="auto"/>
          </w:tcPr>
          <w:p w14:paraId="6750BF2B" w14:textId="77777777" w:rsidR="00076B34" w:rsidRPr="00B27DDB" w:rsidRDefault="00076B34" w:rsidP="00B27DDB">
            <w:pPr>
              <w:ind w:hanging="2"/>
              <w:contextualSpacing/>
              <w:jc w:val="center"/>
              <w:rPr>
                <w:rFonts w:ascii="Arial" w:hAnsi="Arial"/>
                <w:sz w:val="22"/>
                <w:szCs w:val="22"/>
                <w:lang w:val="en-ID"/>
              </w:rPr>
            </w:pPr>
            <w:r w:rsidRPr="00B27DDB">
              <w:rPr>
                <w:rFonts w:ascii="Arial" w:hAnsi="Arial"/>
                <w:sz w:val="22"/>
                <w:szCs w:val="22"/>
                <w:lang w:val="en-ID"/>
              </w:rPr>
              <w:t>Flavonoid</w:t>
            </w:r>
          </w:p>
        </w:tc>
        <w:tc>
          <w:tcPr>
            <w:tcW w:w="3326" w:type="dxa"/>
            <w:tcBorders>
              <w:bottom w:val="single" w:sz="4" w:space="0" w:color="auto"/>
            </w:tcBorders>
            <w:shd w:val="clear" w:color="auto" w:fill="auto"/>
          </w:tcPr>
          <w:p w14:paraId="1FC2CED5" w14:textId="77777777" w:rsidR="00076B34" w:rsidRPr="00B27DDB" w:rsidRDefault="00076B34" w:rsidP="00B27DDB">
            <w:pPr>
              <w:ind w:hanging="2"/>
              <w:contextualSpacing/>
              <w:jc w:val="center"/>
              <w:rPr>
                <w:rFonts w:ascii="Arial" w:hAnsi="Arial"/>
                <w:sz w:val="22"/>
                <w:szCs w:val="22"/>
                <w:lang w:val="en-ID"/>
              </w:rPr>
            </w:pPr>
            <w:r w:rsidRPr="00B27DDB">
              <w:rPr>
                <w:rFonts w:ascii="Arial" w:hAnsi="Arial"/>
                <w:sz w:val="22"/>
                <w:szCs w:val="22"/>
                <w:lang w:val="en-ID"/>
              </w:rPr>
              <w:t>(+)</w:t>
            </w:r>
          </w:p>
        </w:tc>
      </w:tr>
    </w:tbl>
    <w:p w14:paraId="29F2D278" w14:textId="77777777" w:rsidR="00076B34" w:rsidRPr="00B27DDB" w:rsidRDefault="00076B34" w:rsidP="00B27DDB">
      <w:pPr>
        <w:ind w:hanging="2"/>
        <w:contextualSpacing/>
        <w:jc w:val="both"/>
        <w:rPr>
          <w:rFonts w:ascii="Arial" w:hAnsi="Arial"/>
          <w:sz w:val="22"/>
          <w:szCs w:val="22"/>
        </w:rPr>
      </w:pPr>
    </w:p>
    <w:p w14:paraId="4F41E478" w14:textId="77777777" w:rsidR="00076B34" w:rsidRPr="00B27DDB" w:rsidRDefault="00076B34" w:rsidP="00B27DDB">
      <w:pPr>
        <w:ind w:hanging="2"/>
        <w:contextualSpacing/>
        <w:jc w:val="both"/>
        <w:rPr>
          <w:rFonts w:ascii="Arial" w:hAnsi="Arial"/>
          <w:sz w:val="22"/>
          <w:szCs w:val="22"/>
        </w:rPr>
      </w:pPr>
      <w:r w:rsidRPr="00B27DDB">
        <w:rPr>
          <w:rFonts w:ascii="Arial" w:hAnsi="Arial"/>
          <w:sz w:val="22"/>
          <w:szCs w:val="22"/>
        </w:rPr>
        <w:t>Keterangan :</w:t>
      </w:r>
    </w:p>
    <w:p w14:paraId="2DE6B2BA" w14:textId="77777777" w:rsidR="00076B34" w:rsidRPr="00B27DDB" w:rsidRDefault="00076B34" w:rsidP="00B27DDB">
      <w:pPr>
        <w:ind w:hanging="2"/>
        <w:contextualSpacing/>
        <w:jc w:val="both"/>
        <w:rPr>
          <w:rFonts w:ascii="Arial" w:hAnsi="Arial"/>
          <w:sz w:val="22"/>
          <w:szCs w:val="22"/>
        </w:rPr>
      </w:pPr>
      <w:r w:rsidRPr="00B27DDB">
        <w:rPr>
          <w:rFonts w:ascii="Arial" w:hAnsi="Arial"/>
          <w:sz w:val="22"/>
          <w:szCs w:val="22"/>
        </w:rPr>
        <w:t>(+) mengandung senyawa uji</w:t>
      </w:r>
    </w:p>
    <w:p w14:paraId="066348F7" w14:textId="77777777" w:rsidR="00076B34" w:rsidRDefault="00076B34" w:rsidP="00B27DDB">
      <w:pPr>
        <w:ind w:hanging="2"/>
        <w:contextualSpacing/>
        <w:jc w:val="both"/>
        <w:rPr>
          <w:rFonts w:ascii="Arial" w:hAnsi="Arial"/>
          <w:sz w:val="22"/>
          <w:szCs w:val="22"/>
        </w:rPr>
      </w:pPr>
      <w:r w:rsidRPr="00B27DDB">
        <w:rPr>
          <w:rFonts w:ascii="Arial" w:hAnsi="Arial"/>
          <w:sz w:val="22"/>
          <w:szCs w:val="22"/>
        </w:rPr>
        <w:t>(-) tidak mengandung seyawa uji</w:t>
      </w:r>
    </w:p>
    <w:p w14:paraId="7E97659F" w14:textId="77777777" w:rsidR="0076068D" w:rsidRDefault="0076068D" w:rsidP="00B27DDB">
      <w:pPr>
        <w:ind w:hanging="2"/>
        <w:contextualSpacing/>
        <w:jc w:val="both"/>
        <w:rPr>
          <w:rFonts w:ascii="Arial" w:hAnsi="Arial"/>
          <w:sz w:val="22"/>
          <w:szCs w:val="22"/>
        </w:rPr>
      </w:pPr>
    </w:p>
    <w:p w14:paraId="112286B1" w14:textId="77777777" w:rsidR="0076068D" w:rsidRPr="00B27DDB" w:rsidRDefault="0076068D" w:rsidP="00B27DDB">
      <w:pPr>
        <w:ind w:hanging="2"/>
        <w:contextualSpacing/>
        <w:jc w:val="both"/>
        <w:rPr>
          <w:rFonts w:ascii="Arial" w:hAnsi="Arial"/>
          <w:sz w:val="22"/>
          <w:szCs w:val="22"/>
        </w:rPr>
      </w:pPr>
    </w:p>
    <w:p w14:paraId="7B9F415E" w14:textId="77777777" w:rsidR="00076B34" w:rsidRPr="00B27DDB" w:rsidRDefault="00076B34" w:rsidP="00B27DDB">
      <w:pPr>
        <w:ind w:left="540"/>
        <w:contextualSpacing/>
        <w:jc w:val="both"/>
        <w:rPr>
          <w:rFonts w:ascii="Arial" w:eastAsia="Times New Roman" w:hAnsi="Arial"/>
          <w:sz w:val="22"/>
          <w:szCs w:val="22"/>
        </w:rPr>
      </w:pPr>
    </w:p>
    <w:p w14:paraId="4636956E" w14:textId="73A88BD6" w:rsidR="00156D29" w:rsidRPr="00B27DDB" w:rsidRDefault="00076B34" w:rsidP="00B27DDB">
      <w:pPr>
        <w:ind w:left="270" w:hanging="10"/>
        <w:contextualSpacing/>
        <w:jc w:val="both"/>
        <w:rPr>
          <w:rFonts w:ascii="Arial" w:eastAsia="Times New Roman" w:hAnsi="Arial"/>
          <w:sz w:val="22"/>
          <w:szCs w:val="22"/>
        </w:rPr>
      </w:pPr>
      <w:r w:rsidRPr="00B27DDB">
        <w:rPr>
          <w:rFonts w:ascii="Arial" w:eastAsia="Times New Roman" w:hAnsi="Arial"/>
          <w:b/>
          <w:sz w:val="22"/>
          <w:szCs w:val="22"/>
        </w:rPr>
        <w:t xml:space="preserve">Tabel 5. </w:t>
      </w:r>
      <w:r w:rsidRPr="00B27DDB">
        <w:rPr>
          <w:rFonts w:ascii="Arial" w:eastAsia="Times New Roman" w:hAnsi="Arial"/>
          <w:sz w:val="22"/>
          <w:szCs w:val="22"/>
        </w:rPr>
        <w:t>Klasifikasi Kekuatan Antioksidan</w:t>
      </w:r>
    </w:p>
    <w:p w14:paraId="370F6E2F" w14:textId="77777777" w:rsidR="00156D29" w:rsidRPr="00B27DDB" w:rsidRDefault="00156D29" w:rsidP="00B27DDB">
      <w:pPr>
        <w:ind w:firstLine="260"/>
        <w:contextualSpacing/>
        <w:jc w:val="both"/>
        <w:rPr>
          <w:rFonts w:ascii="Arial" w:eastAsia="Times New Roman" w:hAnsi="Arial"/>
          <w:b/>
          <w:sz w:val="22"/>
          <w:szCs w:val="22"/>
          <w:lang w:val="id-ID"/>
        </w:rPr>
      </w:pPr>
    </w:p>
    <w:tbl>
      <w:tblPr>
        <w:tblW w:w="3754"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779"/>
        <w:gridCol w:w="1975"/>
      </w:tblGrid>
      <w:tr w:rsidR="00076B34" w:rsidRPr="00B27DDB" w14:paraId="3EFF77E1" w14:textId="77777777" w:rsidTr="00C80CBD">
        <w:trPr>
          <w:trHeight w:val="185"/>
          <w:jc w:val="center"/>
        </w:trPr>
        <w:tc>
          <w:tcPr>
            <w:tcW w:w="1779" w:type="dxa"/>
            <w:shd w:val="clear" w:color="auto" w:fill="auto"/>
          </w:tcPr>
          <w:p w14:paraId="0F880652" w14:textId="77777777" w:rsidR="00076B34" w:rsidRPr="00B27DDB" w:rsidRDefault="00076B34" w:rsidP="00B27DDB">
            <w:pPr>
              <w:ind w:hanging="2"/>
              <w:contextualSpacing/>
              <w:jc w:val="center"/>
              <w:rPr>
                <w:rFonts w:ascii="Arial" w:hAnsi="Arial"/>
                <w:b/>
                <w:sz w:val="22"/>
                <w:szCs w:val="22"/>
              </w:rPr>
            </w:pPr>
            <w:r w:rsidRPr="00B27DDB">
              <w:rPr>
                <w:rFonts w:ascii="Arial" w:hAnsi="Arial"/>
                <w:b/>
                <w:sz w:val="22"/>
                <w:szCs w:val="22"/>
              </w:rPr>
              <w:t>Nilai IC</w:t>
            </w:r>
            <w:r w:rsidRPr="00B27DDB">
              <w:rPr>
                <w:rFonts w:ascii="Arial" w:hAnsi="Arial"/>
                <w:b/>
                <w:sz w:val="22"/>
                <w:szCs w:val="22"/>
                <w:vertAlign w:val="subscript"/>
              </w:rPr>
              <w:t>50</w:t>
            </w:r>
          </w:p>
        </w:tc>
        <w:tc>
          <w:tcPr>
            <w:tcW w:w="1975" w:type="dxa"/>
            <w:shd w:val="clear" w:color="auto" w:fill="auto"/>
          </w:tcPr>
          <w:p w14:paraId="70671E3A" w14:textId="77777777" w:rsidR="00076B34" w:rsidRPr="00B27DDB" w:rsidRDefault="00076B34" w:rsidP="00B27DDB">
            <w:pPr>
              <w:ind w:hanging="2"/>
              <w:contextualSpacing/>
              <w:jc w:val="center"/>
              <w:rPr>
                <w:rFonts w:ascii="Arial" w:hAnsi="Arial"/>
                <w:b/>
                <w:sz w:val="22"/>
                <w:szCs w:val="22"/>
              </w:rPr>
            </w:pPr>
            <w:r w:rsidRPr="00B27DDB">
              <w:rPr>
                <w:rFonts w:ascii="Arial" w:hAnsi="Arial"/>
                <w:b/>
                <w:sz w:val="22"/>
                <w:szCs w:val="22"/>
              </w:rPr>
              <w:t>Tingkatan</w:t>
            </w:r>
          </w:p>
        </w:tc>
      </w:tr>
      <w:tr w:rsidR="00076B34" w:rsidRPr="00B27DDB" w14:paraId="50249B02" w14:textId="77777777" w:rsidTr="00C80CBD">
        <w:trPr>
          <w:trHeight w:val="384"/>
          <w:jc w:val="center"/>
        </w:trPr>
        <w:tc>
          <w:tcPr>
            <w:tcW w:w="1779" w:type="dxa"/>
            <w:tcBorders>
              <w:bottom w:val="nil"/>
            </w:tcBorders>
            <w:shd w:val="clear" w:color="auto" w:fill="auto"/>
          </w:tcPr>
          <w:p w14:paraId="69A6C049" w14:textId="77777777" w:rsidR="00076B34" w:rsidRPr="00B27DDB" w:rsidRDefault="00076B34" w:rsidP="00B27DDB">
            <w:pPr>
              <w:ind w:hanging="2"/>
              <w:contextualSpacing/>
              <w:jc w:val="center"/>
              <w:rPr>
                <w:rFonts w:ascii="Arial" w:hAnsi="Arial"/>
                <w:sz w:val="22"/>
                <w:szCs w:val="22"/>
              </w:rPr>
            </w:pPr>
            <w:r w:rsidRPr="00B27DDB">
              <w:rPr>
                <w:rFonts w:ascii="Arial" w:hAnsi="Arial"/>
                <w:sz w:val="22"/>
                <w:szCs w:val="22"/>
              </w:rPr>
              <w:t>&lt;50 ppm</w:t>
            </w:r>
          </w:p>
        </w:tc>
        <w:tc>
          <w:tcPr>
            <w:tcW w:w="1975" w:type="dxa"/>
            <w:tcBorders>
              <w:bottom w:val="nil"/>
            </w:tcBorders>
            <w:shd w:val="clear" w:color="auto" w:fill="auto"/>
          </w:tcPr>
          <w:p w14:paraId="3D2BB0A6" w14:textId="77777777" w:rsidR="00076B34" w:rsidRPr="00B27DDB" w:rsidRDefault="00076B34" w:rsidP="00B27DDB">
            <w:pPr>
              <w:ind w:hanging="2"/>
              <w:contextualSpacing/>
              <w:jc w:val="center"/>
              <w:rPr>
                <w:rFonts w:ascii="Arial" w:hAnsi="Arial"/>
                <w:sz w:val="22"/>
                <w:szCs w:val="22"/>
              </w:rPr>
            </w:pPr>
            <w:r w:rsidRPr="00B27DDB">
              <w:rPr>
                <w:rFonts w:ascii="Arial" w:hAnsi="Arial"/>
                <w:sz w:val="22"/>
                <w:szCs w:val="22"/>
              </w:rPr>
              <w:t>Sangat Kuat</w:t>
            </w:r>
          </w:p>
        </w:tc>
      </w:tr>
      <w:tr w:rsidR="00076B34" w:rsidRPr="00B27DDB" w14:paraId="6A192D5D" w14:textId="77777777" w:rsidTr="00C80CBD">
        <w:trPr>
          <w:trHeight w:val="370"/>
          <w:jc w:val="center"/>
        </w:trPr>
        <w:tc>
          <w:tcPr>
            <w:tcW w:w="1779" w:type="dxa"/>
            <w:tcBorders>
              <w:top w:val="nil"/>
              <w:bottom w:val="nil"/>
            </w:tcBorders>
            <w:shd w:val="clear" w:color="auto" w:fill="auto"/>
          </w:tcPr>
          <w:p w14:paraId="275B793D" w14:textId="77777777" w:rsidR="00076B34" w:rsidRPr="00B27DDB" w:rsidRDefault="00076B34" w:rsidP="00B27DDB">
            <w:pPr>
              <w:ind w:hanging="2"/>
              <w:contextualSpacing/>
              <w:jc w:val="center"/>
              <w:rPr>
                <w:rFonts w:ascii="Arial" w:hAnsi="Arial"/>
                <w:sz w:val="22"/>
                <w:szCs w:val="22"/>
              </w:rPr>
            </w:pPr>
            <w:r w:rsidRPr="00B27DDB">
              <w:rPr>
                <w:rFonts w:ascii="Arial" w:hAnsi="Arial"/>
                <w:sz w:val="22"/>
                <w:szCs w:val="22"/>
              </w:rPr>
              <w:t>50 -100 ppm</w:t>
            </w:r>
          </w:p>
        </w:tc>
        <w:tc>
          <w:tcPr>
            <w:tcW w:w="1975" w:type="dxa"/>
            <w:tcBorders>
              <w:top w:val="nil"/>
              <w:bottom w:val="nil"/>
            </w:tcBorders>
            <w:shd w:val="clear" w:color="auto" w:fill="auto"/>
          </w:tcPr>
          <w:p w14:paraId="7B46E702" w14:textId="77777777" w:rsidR="00076B34" w:rsidRPr="00B27DDB" w:rsidRDefault="00076B34" w:rsidP="00B27DDB">
            <w:pPr>
              <w:ind w:hanging="2"/>
              <w:contextualSpacing/>
              <w:jc w:val="center"/>
              <w:rPr>
                <w:rFonts w:ascii="Arial" w:hAnsi="Arial"/>
                <w:sz w:val="22"/>
                <w:szCs w:val="22"/>
              </w:rPr>
            </w:pPr>
            <w:r w:rsidRPr="00B27DDB">
              <w:rPr>
                <w:rFonts w:ascii="Arial" w:hAnsi="Arial"/>
                <w:sz w:val="22"/>
                <w:szCs w:val="22"/>
              </w:rPr>
              <w:t>Kuat</w:t>
            </w:r>
          </w:p>
        </w:tc>
      </w:tr>
      <w:tr w:rsidR="00076B34" w:rsidRPr="00B27DDB" w14:paraId="690BEA70" w14:textId="77777777" w:rsidTr="00C80CBD">
        <w:trPr>
          <w:trHeight w:val="384"/>
          <w:jc w:val="center"/>
        </w:trPr>
        <w:tc>
          <w:tcPr>
            <w:tcW w:w="1779" w:type="dxa"/>
            <w:tcBorders>
              <w:top w:val="nil"/>
              <w:bottom w:val="nil"/>
            </w:tcBorders>
            <w:shd w:val="clear" w:color="auto" w:fill="auto"/>
          </w:tcPr>
          <w:p w14:paraId="62EE2984" w14:textId="77777777" w:rsidR="00076B34" w:rsidRPr="00B27DDB" w:rsidRDefault="00076B34" w:rsidP="00B27DDB">
            <w:pPr>
              <w:ind w:hanging="2"/>
              <w:contextualSpacing/>
              <w:jc w:val="center"/>
              <w:rPr>
                <w:rFonts w:ascii="Arial" w:hAnsi="Arial"/>
                <w:sz w:val="22"/>
                <w:szCs w:val="22"/>
              </w:rPr>
            </w:pPr>
            <w:r w:rsidRPr="00B27DDB">
              <w:rPr>
                <w:rFonts w:ascii="Arial" w:hAnsi="Arial"/>
                <w:sz w:val="22"/>
                <w:szCs w:val="22"/>
              </w:rPr>
              <w:t>100 – 250 ppm</w:t>
            </w:r>
          </w:p>
        </w:tc>
        <w:tc>
          <w:tcPr>
            <w:tcW w:w="1975" w:type="dxa"/>
            <w:tcBorders>
              <w:top w:val="nil"/>
              <w:bottom w:val="nil"/>
            </w:tcBorders>
            <w:shd w:val="clear" w:color="auto" w:fill="auto"/>
          </w:tcPr>
          <w:p w14:paraId="65BB99E6" w14:textId="77777777" w:rsidR="00076B34" w:rsidRPr="00B27DDB" w:rsidRDefault="00076B34" w:rsidP="00B27DDB">
            <w:pPr>
              <w:ind w:hanging="2"/>
              <w:contextualSpacing/>
              <w:jc w:val="center"/>
              <w:rPr>
                <w:rFonts w:ascii="Arial" w:hAnsi="Arial"/>
                <w:sz w:val="22"/>
                <w:szCs w:val="22"/>
              </w:rPr>
            </w:pPr>
            <w:r w:rsidRPr="00B27DDB">
              <w:rPr>
                <w:rFonts w:ascii="Arial" w:hAnsi="Arial"/>
                <w:sz w:val="22"/>
                <w:szCs w:val="22"/>
              </w:rPr>
              <w:t>Sedang</w:t>
            </w:r>
          </w:p>
        </w:tc>
      </w:tr>
      <w:tr w:rsidR="00076B34" w:rsidRPr="00B27DDB" w14:paraId="02BF8E87" w14:textId="77777777" w:rsidTr="00C80CBD">
        <w:trPr>
          <w:trHeight w:val="370"/>
          <w:jc w:val="center"/>
        </w:trPr>
        <w:tc>
          <w:tcPr>
            <w:tcW w:w="1779" w:type="dxa"/>
            <w:tcBorders>
              <w:top w:val="nil"/>
              <w:bottom w:val="nil"/>
            </w:tcBorders>
            <w:shd w:val="clear" w:color="auto" w:fill="auto"/>
          </w:tcPr>
          <w:p w14:paraId="092DBB62" w14:textId="77777777" w:rsidR="00076B34" w:rsidRPr="00B27DDB" w:rsidRDefault="00076B34" w:rsidP="00B27DDB">
            <w:pPr>
              <w:ind w:hanging="2"/>
              <w:contextualSpacing/>
              <w:jc w:val="center"/>
              <w:rPr>
                <w:rFonts w:ascii="Arial" w:hAnsi="Arial"/>
                <w:sz w:val="22"/>
                <w:szCs w:val="22"/>
              </w:rPr>
            </w:pPr>
            <w:r w:rsidRPr="00B27DDB">
              <w:rPr>
                <w:rFonts w:ascii="Arial" w:hAnsi="Arial"/>
                <w:sz w:val="22"/>
                <w:szCs w:val="22"/>
              </w:rPr>
              <w:t>250 -500 ppm</w:t>
            </w:r>
          </w:p>
        </w:tc>
        <w:tc>
          <w:tcPr>
            <w:tcW w:w="1975" w:type="dxa"/>
            <w:tcBorders>
              <w:top w:val="nil"/>
              <w:bottom w:val="nil"/>
            </w:tcBorders>
            <w:shd w:val="clear" w:color="auto" w:fill="auto"/>
          </w:tcPr>
          <w:p w14:paraId="3A7A5945" w14:textId="77777777" w:rsidR="00076B34" w:rsidRPr="00B27DDB" w:rsidRDefault="00076B34" w:rsidP="00B27DDB">
            <w:pPr>
              <w:ind w:hanging="2"/>
              <w:contextualSpacing/>
              <w:jc w:val="center"/>
              <w:rPr>
                <w:rFonts w:ascii="Arial" w:hAnsi="Arial"/>
                <w:sz w:val="22"/>
                <w:szCs w:val="22"/>
              </w:rPr>
            </w:pPr>
            <w:r w:rsidRPr="00B27DDB">
              <w:rPr>
                <w:rFonts w:ascii="Arial" w:hAnsi="Arial"/>
                <w:sz w:val="22"/>
                <w:szCs w:val="22"/>
              </w:rPr>
              <w:t>Lemah</w:t>
            </w:r>
          </w:p>
        </w:tc>
      </w:tr>
      <w:tr w:rsidR="00076B34" w:rsidRPr="00B27DDB" w14:paraId="3E083772" w14:textId="77777777" w:rsidTr="00C80CBD">
        <w:trPr>
          <w:trHeight w:val="370"/>
          <w:jc w:val="center"/>
        </w:trPr>
        <w:tc>
          <w:tcPr>
            <w:tcW w:w="1779" w:type="dxa"/>
            <w:tcBorders>
              <w:top w:val="nil"/>
            </w:tcBorders>
            <w:shd w:val="clear" w:color="auto" w:fill="auto"/>
          </w:tcPr>
          <w:p w14:paraId="09CB7816" w14:textId="77777777" w:rsidR="00076B34" w:rsidRPr="00B27DDB" w:rsidRDefault="00076B34" w:rsidP="00B27DDB">
            <w:pPr>
              <w:ind w:hanging="2"/>
              <w:contextualSpacing/>
              <w:jc w:val="center"/>
              <w:rPr>
                <w:rFonts w:ascii="Arial" w:hAnsi="Arial"/>
                <w:sz w:val="22"/>
                <w:szCs w:val="22"/>
              </w:rPr>
            </w:pPr>
            <w:r w:rsidRPr="00B27DDB">
              <w:rPr>
                <w:rFonts w:ascii="Arial" w:hAnsi="Arial"/>
                <w:sz w:val="22"/>
                <w:szCs w:val="22"/>
              </w:rPr>
              <w:t>&gt;500 ppm</w:t>
            </w:r>
          </w:p>
        </w:tc>
        <w:tc>
          <w:tcPr>
            <w:tcW w:w="1975" w:type="dxa"/>
            <w:tcBorders>
              <w:top w:val="nil"/>
              <w:bottom w:val="single" w:sz="4" w:space="0" w:color="auto"/>
            </w:tcBorders>
            <w:shd w:val="clear" w:color="auto" w:fill="auto"/>
          </w:tcPr>
          <w:p w14:paraId="5DCA8975" w14:textId="77777777" w:rsidR="00076B34" w:rsidRPr="00B27DDB" w:rsidRDefault="00076B34" w:rsidP="00B27DDB">
            <w:pPr>
              <w:ind w:hanging="2"/>
              <w:contextualSpacing/>
              <w:jc w:val="center"/>
              <w:rPr>
                <w:rFonts w:ascii="Arial" w:hAnsi="Arial"/>
                <w:sz w:val="22"/>
                <w:szCs w:val="22"/>
              </w:rPr>
            </w:pPr>
            <w:r w:rsidRPr="00B27DDB">
              <w:rPr>
                <w:rFonts w:ascii="Arial" w:hAnsi="Arial"/>
                <w:sz w:val="22"/>
                <w:szCs w:val="22"/>
              </w:rPr>
              <w:t>Tidak aktif</w:t>
            </w:r>
          </w:p>
        </w:tc>
      </w:tr>
    </w:tbl>
    <w:p w14:paraId="24098F00" w14:textId="77777777" w:rsidR="00076B34" w:rsidRPr="00B27DDB" w:rsidRDefault="00076B34" w:rsidP="00B27DDB">
      <w:pPr>
        <w:ind w:firstLine="260"/>
        <w:contextualSpacing/>
        <w:jc w:val="both"/>
        <w:rPr>
          <w:rFonts w:ascii="Arial" w:eastAsia="Times New Roman" w:hAnsi="Arial"/>
          <w:b/>
          <w:sz w:val="22"/>
          <w:szCs w:val="22"/>
          <w:lang w:val="id-ID"/>
        </w:rPr>
      </w:pPr>
    </w:p>
    <w:p w14:paraId="5C43D4D2" w14:textId="5AC41F6A" w:rsidR="00076B34" w:rsidRPr="00B27DDB" w:rsidRDefault="00076B34" w:rsidP="00B27DDB">
      <w:pPr>
        <w:ind w:firstLine="260"/>
        <w:contextualSpacing/>
        <w:jc w:val="both"/>
        <w:rPr>
          <w:rFonts w:ascii="Arial" w:eastAsia="Times New Roman" w:hAnsi="Arial"/>
          <w:sz w:val="22"/>
          <w:szCs w:val="22"/>
        </w:rPr>
      </w:pPr>
      <w:r w:rsidRPr="00B27DDB">
        <w:rPr>
          <w:rFonts w:ascii="Arial" w:eastAsia="Times New Roman" w:hAnsi="Arial"/>
          <w:b/>
          <w:sz w:val="22"/>
          <w:szCs w:val="22"/>
        </w:rPr>
        <w:t xml:space="preserve">Tabel 6. </w:t>
      </w:r>
      <w:r w:rsidRPr="00B27DDB">
        <w:rPr>
          <w:rFonts w:ascii="Arial" w:eastAsia="Times New Roman" w:hAnsi="Arial"/>
          <w:sz w:val="22"/>
          <w:szCs w:val="22"/>
        </w:rPr>
        <w:t>Hasil Pengujian Antioksidan Ekstrak Beras Merah</w:t>
      </w:r>
    </w:p>
    <w:p w14:paraId="6602D704" w14:textId="77777777" w:rsidR="00156D29" w:rsidRPr="00B27DDB" w:rsidRDefault="00156D29" w:rsidP="00B27DDB">
      <w:pPr>
        <w:ind w:firstLine="260"/>
        <w:contextualSpacing/>
        <w:jc w:val="both"/>
        <w:rPr>
          <w:rFonts w:ascii="Arial" w:eastAsia="Times New Roman" w:hAnsi="Arial"/>
          <w:b/>
          <w:sz w:val="22"/>
          <w:szCs w:val="22"/>
          <w:lang w:val="id-ID"/>
        </w:rPr>
      </w:pPr>
    </w:p>
    <w:tbl>
      <w:tblPr>
        <w:tblW w:w="5812" w:type="dxa"/>
        <w:jc w:val="center"/>
        <w:tblLook w:val="04A0" w:firstRow="1" w:lastRow="0" w:firstColumn="1" w:lastColumn="0" w:noHBand="0" w:noVBand="1"/>
      </w:tblPr>
      <w:tblGrid>
        <w:gridCol w:w="612"/>
        <w:gridCol w:w="2083"/>
        <w:gridCol w:w="1771"/>
        <w:gridCol w:w="1346"/>
      </w:tblGrid>
      <w:tr w:rsidR="00076B34" w:rsidRPr="00B27DDB" w14:paraId="62E4317C" w14:textId="77777777" w:rsidTr="00C80CBD">
        <w:trPr>
          <w:trHeight w:val="377"/>
          <w:jc w:val="center"/>
        </w:trPr>
        <w:tc>
          <w:tcPr>
            <w:tcW w:w="612" w:type="dxa"/>
            <w:tcBorders>
              <w:top w:val="single" w:sz="4" w:space="0" w:color="auto"/>
              <w:bottom w:val="single" w:sz="4" w:space="0" w:color="auto"/>
            </w:tcBorders>
            <w:shd w:val="clear" w:color="auto" w:fill="auto"/>
          </w:tcPr>
          <w:p w14:paraId="41E0E22B" w14:textId="77777777" w:rsidR="00076B34" w:rsidRPr="00B27DDB" w:rsidRDefault="00076B34" w:rsidP="00B27DDB">
            <w:pPr>
              <w:ind w:hanging="2"/>
              <w:contextualSpacing/>
              <w:jc w:val="center"/>
              <w:rPr>
                <w:rFonts w:ascii="Arial" w:hAnsi="Arial"/>
                <w:b/>
                <w:sz w:val="22"/>
                <w:szCs w:val="22"/>
              </w:rPr>
            </w:pPr>
            <w:r w:rsidRPr="00B27DDB">
              <w:rPr>
                <w:rFonts w:ascii="Arial" w:hAnsi="Arial"/>
                <w:b/>
                <w:sz w:val="22"/>
                <w:szCs w:val="22"/>
              </w:rPr>
              <w:t>No</w:t>
            </w:r>
          </w:p>
        </w:tc>
        <w:tc>
          <w:tcPr>
            <w:tcW w:w="2083" w:type="dxa"/>
            <w:tcBorders>
              <w:top w:val="single" w:sz="4" w:space="0" w:color="auto"/>
              <w:bottom w:val="single" w:sz="4" w:space="0" w:color="auto"/>
            </w:tcBorders>
            <w:shd w:val="clear" w:color="auto" w:fill="auto"/>
          </w:tcPr>
          <w:p w14:paraId="6B517531" w14:textId="77777777" w:rsidR="00076B34" w:rsidRPr="00B27DDB" w:rsidRDefault="00076B34" w:rsidP="00B27DDB">
            <w:pPr>
              <w:ind w:hanging="2"/>
              <w:contextualSpacing/>
              <w:jc w:val="center"/>
              <w:rPr>
                <w:rFonts w:ascii="Arial" w:hAnsi="Arial"/>
                <w:b/>
                <w:sz w:val="22"/>
                <w:szCs w:val="22"/>
              </w:rPr>
            </w:pPr>
            <w:r w:rsidRPr="00B27DDB">
              <w:rPr>
                <w:rFonts w:ascii="Arial" w:hAnsi="Arial"/>
                <w:b/>
                <w:sz w:val="22"/>
                <w:szCs w:val="22"/>
              </w:rPr>
              <w:t>Konsentrasi (ppm)</w:t>
            </w:r>
          </w:p>
        </w:tc>
        <w:tc>
          <w:tcPr>
            <w:tcW w:w="1771" w:type="dxa"/>
            <w:tcBorders>
              <w:top w:val="single" w:sz="4" w:space="0" w:color="auto"/>
              <w:bottom w:val="single" w:sz="4" w:space="0" w:color="auto"/>
            </w:tcBorders>
            <w:shd w:val="clear" w:color="auto" w:fill="auto"/>
          </w:tcPr>
          <w:p w14:paraId="2F09D662" w14:textId="77777777" w:rsidR="00076B34" w:rsidRPr="00B27DDB" w:rsidRDefault="00076B34" w:rsidP="00B27DDB">
            <w:pPr>
              <w:ind w:hanging="2"/>
              <w:contextualSpacing/>
              <w:jc w:val="center"/>
              <w:rPr>
                <w:rFonts w:ascii="Arial" w:hAnsi="Arial"/>
                <w:b/>
                <w:sz w:val="22"/>
                <w:szCs w:val="22"/>
              </w:rPr>
            </w:pPr>
            <w:r w:rsidRPr="00B27DDB">
              <w:rPr>
                <w:rFonts w:ascii="Arial" w:hAnsi="Arial"/>
                <w:b/>
                <w:sz w:val="22"/>
                <w:szCs w:val="22"/>
              </w:rPr>
              <w:t>Absorbansi</w:t>
            </w:r>
          </w:p>
        </w:tc>
        <w:tc>
          <w:tcPr>
            <w:tcW w:w="1346" w:type="dxa"/>
            <w:tcBorders>
              <w:top w:val="single" w:sz="4" w:space="0" w:color="auto"/>
              <w:bottom w:val="single" w:sz="4" w:space="0" w:color="auto"/>
            </w:tcBorders>
            <w:shd w:val="clear" w:color="auto" w:fill="auto"/>
          </w:tcPr>
          <w:p w14:paraId="27723190" w14:textId="77777777" w:rsidR="00076B34" w:rsidRPr="00B27DDB" w:rsidRDefault="00076B34" w:rsidP="00B27DDB">
            <w:pPr>
              <w:ind w:hanging="2"/>
              <w:contextualSpacing/>
              <w:jc w:val="center"/>
              <w:rPr>
                <w:rFonts w:ascii="Arial" w:hAnsi="Arial"/>
                <w:b/>
                <w:sz w:val="22"/>
                <w:szCs w:val="22"/>
              </w:rPr>
            </w:pPr>
            <w:r w:rsidRPr="00B27DDB">
              <w:rPr>
                <w:rFonts w:ascii="Arial" w:hAnsi="Arial"/>
                <w:b/>
                <w:sz w:val="22"/>
                <w:szCs w:val="22"/>
              </w:rPr>
              <w:t>% Inhibisi</w:t>
            </w:r>
          </w:p>
        </w:tc>
      </w:tr>
      <w:tr w:rsidR="00076B34" w:rsidRPr="00B27DDB" w14:paraId="2611A555" w14:textId="77777777" w:rsidTr="00C80CBD">
        <w:trPr>
          <w:trHeight w:val="392"/>
          <w:jc w:val="center"/>
        </w:trPr>
        <w:tc>
          <w:tcPr>
            <w:tcW w:w="612" w:type="dxa"/>
            <w:tcBorders>
              <w:top w:val="single" w:sz="4" w:space="0" w:color="auto"/>
            </w:tcBorders>
            <w:shd w:val="clear" w:color="auto" w:fill="auto"/>
          </w:tcPr>
          <w:p w14:paraId="674B4985" w14:textId="77777777" w:rsidR="00076B34" w:rsidRPr="00B27DDB" w:rsidRDefault="00076B34" w:rsidP="00B27DDB">
            <w:pPr>
              <w:ind w:hanging="2"/>
              <w:contextualSpacing/>
              <w:jc w:val="center"/>
              <w:rPr>
                <w:rFonts w:ascii="Arial" w:hAnsi="Arial"/>
                <w:sz w:val="22"/>
                <w:szCs w:val="22"/>
              </w:rPr>
            </w:pPr>
            <w:r w:rsidRPr="00B27DDB">
              <w:rPr>
                <w:rFonts w:ascii="Arial" w:hAnsi="Arial"/>
                <w:sz w:val="22"/>
                <w:szCs w:val="22"/>
              </w:rPr>
              <w:t>1</w:t>
            </w:r>
          </w:p>
        </w:tc>
        <w:tc>
          <w:tcPr>
            <w:tcW w:w="2083" w:type="dxa"/>
            <w:tcBorders>
              <w:top w:val="single" w:sz="4" w:space="0" w:color="auto"/>
            </w:tcBorders>
            <w:shd w:val="clear" w:color="auto" w:fill="auto"/>
          </w:tcPr>
          <w:p w14:paraId="4E506D99" w14:textId="77777777" w:rsidR="00076B34" w:rsidRPr="00B27DDB" w:rsidRDefault="00076B34" w:rsidP="00B27DDB">
            <w:pPr>
              <w:ind w:hanging="2"/>
              <w:contextualSpacing/>
              <w:jc w:val="center"/>
              <w:rPr>
                <w:rFonts w:ascii="Arial" w:hAnsi="Arial"/>
                <w:sz w:val="22"/>
                <w:szCs w:val="22"/>
              </w:rPr>
            </w:pPr>
            <w:r w:rsidRPr="00B27DDB">
              <w:rPr>
                <w:rFonts w:ascii="Arial" w:hAnsi="Arial"/>
                <w:sz w:val="22"/>
                <w:szCs w:val="22"/>
              </w:rPr>
              <w:t>20</w:t>
            </w:r>
          </w:p>
        </w:tc>
        <w:tc>
          <w:tcPr>
            <w:tcW w:w="1771" w:type="dxa"/>
            <w:tcBorders>
              <w:top w:val="single" w:sz="4" w:space="0" w:color="auto"/>
            </w:tcBorders>
            <w:shd w:val="clear" w:color="auto" w:fill="auto"/>
          </w:tcPr>
          <w:p w14:paraId="7E897134" w14:textId="77777777" w:rsidR="00076B34" w:rsidRPr="00B27DDB" w:rsidRDefault="00076B34" w:rsidP="00B27DDB">
            <w:pPr>
              <w:ind w:hanging="2"/>
              <w:contextualSpacing/>
              <w:jc w:val="center"/>
              <w:rPr>
                <w:rFonts w:ascii="Arial" w:hAnsi="Arial"/>
                <w:sz w:val="22"/>
                <w:szCs w:val="22"/>
              </w:rPr>
            </w:pPr>
            <w:r w:rsidRPr="00B27DDB">
              <w:rPr>
                <w:rFonts w:ascii="Arial" w:hAnsi="Arial"/>
                <w:color w:val="000000"/>
                <w:sz w:val="22"/>
                <w:szCs w:val="22"/>
              </w:rPr>
              <w:t>0,355 ± 0,004</w:t>
            </w:r>
          </w:p>
        </w:tc>
        <w:tc>
          <w:tcPr>
            <w:tcW w:w="1346" w:type="dxa"/>
            <w:tcBorders>
              <w:top w:val="single" w:sz="4" w:space="0" w:color="auto"/>
            </w:tcBorders>
            <w:shd w:val="clear" w:color="auto" w:fill="auto"/>
          </w:tcPr>
          <w:p w14:paraId="79C8C3EF" w14:textId="77777777" w:rsidR="00076B34" w:rsidRPr="00B27DDB" w:rsidRDefault="00076B34" w:rsidP="00B27DDB">
            <w:pPr>
              <w:ind w:hanging="2"/>
              <w:contextualSpacing/>
              <w:jc w:val="center"/>
              <w:rPr>
                <w:rFonts w:ascii="Arial" w:hAnsi="Arial"/>
                <w:sz w:val="22"/>
                <w:szCs w:val="22"/>
              </w:rPr>
            </w:pPr>
            <w:r w:rsidRPr="00B27DDB">
              <w:rPr>
                <w:rFonts w:ascii="Arial" w:hAnsi="Arial"/>
                <w:color w:val="000000"/>
                <w:sz w:val="22"/>
                <w:szCs w:val="22"/>
              </w:rPr>
              <w:t>28,695</w:t>
            </w:r>
          </w:p>
        </w:tc>
      </w:tr>
      <w:tr w:rsidR="00076B34" w:rsidRPr="00B27DDB" w14:paraId="671B1638" w14:textId="77777777" w:rsidTr="00C80CBD">
        <w:trPr>
          <w:trHeight w:val="392"/>
          <w:jc w:val="center"/>
        </w:trPr>
        <w:tc>
          <w:tcPr>
            <w:tcW w:w="612" w:type="dxa"/>
            <w:shd w:val="clear" w:color="auto" w:fill="auto"/>
          </w:tcPr>
          <w:p w14:paraId="0E006AF3" w14:textId="77777777" w:rsidR="00076B34" w:rsidRPr="00B27DDB" w:rsidRDefault="00076B34" w:rsidP="00B27DDB">
            <w:pPr>
              <w:ind w:hanging="2"/>
              <w:contextualSpacing/>
              <w:jc w:val="center"/>
              <w:rPr>
                <w:rFonts w:ascii="Arial" w:hAnsi="Arial"/>
                <w:sz w:val="22"/>
                <w:szCs w:val="22"/>
              </w:rPr>
            </w:pPr>
            <w:r w:rsidRPr="00B27DDB">
              <w:rPr>
                <w:rFonts w:ascii="Arial" w:hAnsi="Arial"/>
                <w:sz w:val="22"/>
                <w:szCs w:val="22"/>
              </w:rPr>
              <w:t>2</w:t>
            </w:r>
          </w:p>
        </w:tc>
        <w:tc>
          <w:tcPr>
            <w:tcW w:w="2083" w:type="dxa"/>
            <w:shd w:val="clear" w:color="auto" w:fill="auto"/>
          </w:tcPr>
          <w:p w14:paraId="4113A12D" w14:textId="77777777" w:rsidR="00076B34" w:rsidRPr="00B27DDB" w:rsidRDefault="00076B34" w:rsidP="00B27DDB">
            <w:pPr>
              <w:ind w:hanging="2"/>
              <w:contextualSpacing/>
              <w:jc w:val="center"/>
              <w:rPr>
                <w:rFonts w:ascii="Arial" w:hAnsi="Arial"/>
                <w:sz w:val="22"/>
                <w:szCs w:val="22"/>
              </w:rPr>
            </w:pPr>
            <w:r w:rsidRPr="00B27DDB">
              <w:rPr>
                <w:rFonts w:ascii="Arial" w:hAnsi="Arial"/>
                <w:sz w:val="22"/>
                <w:szCs w:val="22"/>
              </w:rPr>
              <w:t xml:space="preserve">40 </w:t>
            </w:r>
          </w:p>
        </w:tc>
        <w:tc>
          <w:tcPr>
            <w:tcW w:w="1771" w:type="dxa"/>
            <w:shd w:val="clear" w:color="auto" w:fill="auto"/>
          </w:tcPr>
          <w:p w14:paraId="291B1E54" w14:textId="77777777" w:rsidR="00076B34" w:rsidRPr="00B27DDB" w:rsidRDefault="00076B34" w:rsidP="00B27DDB">
            <w:pPr>
              <w:ind w:hanging="2"/>
              <w:contextualSpacing/>
              <w:jc w:val="center"/>
              <w:rPr>
                <w:rFonts w:ascii="Arial" w:hAnsi="Arial"/>
                <w:sz w:val="22"/>
                <w:szCs w:val="22"/>
              </w:rPr>
            </w:pPr>
            <w:r w:rsidRPr="00B27DDB">
              <w:rPr>
                <w:rFonts w:ascii="Arial" w:hAnsi="Arial"/>
                <w:color w:val="000000"/>
                <w:sz w:val="22"/>
                <w:szCs w:val="22"/>
              </w:rPr>
              <w:t>0,330 ± 0,004</w:t>
            </w:r>
          </w:p>
        </w:tc>
        <w:tc>
          <w:tcPr>
            <w:tcW w:w="1346" w:type="dxa"/>
            <w:shd w:val="clear" w:color="auto" w:fill="auto"/>
          </w:tcPr>
          <w:p w14:paraId="10675456" w14:textId="77777777" w:rsidR="00076B34" w:rsidRPr="00B27DDB" w:rsidRDefault="00076B34" w:rsidP="00B27DDB">
            <w:pPr>
              <w:ind w:hanging="2"/>
              <w:contextualSpacing/>
              <w:jc w:val="center"/>
              <w:rPr>
                <w:rFonts w:ascii="Arial" w:hAnsi="Arial"/>
                <w:sz w:val="22"/>
                <w:szCs w:val="22"/>
              </w:rPr>
            </w:pPr>
            <w:r w:rsidRPr="00B27DDB">
              <w:rPr>
                <w:rFonts w:ascii="Arial" w:hAnsi="Arial"/>
                <w:color w:val="000000"/>
                <w:sz w:val="22"/>
                <w:szCs w:val="22"/>
              </w:rPr>
              <w:t>33,712</w:t>
            </w:r>
          </w:p>
        </w:tc>
      </w:tr>
      <w:tr w:rsidR="00076B34" w:rsidRPr="00B27DDB" w14:paraId="222B22F7" w14:textId="77777777" w:rsidTr="00C80CBD">
        <w:trPr>
          <w:trHeight w:val="392"/>
          <w:jc w:val="center"/>
        </w:trPr>
        <w:tc>
          <w:tcPr>
            <w:tcW w:w="612" w:type="dxa"/>
            <w:shd w:val="clear" w:color="auto" w:fill="auto"/>
          </w:tcPr>
          <w:p w14:paraId="15305E47" w14:textId="77777777" w:rsidR="00076B34" w:rsidRPr="00B27DDB" w:rsidRDefault="00076B34" w:rsidP="00B27DDB">
            <w:pPr>
              <w:ind w:hanging="2"/>
              <w:contextualSpacing/>
              <w:jc w:val="center"/>
              <w:rPr>
                <w:rFonts w:ascii="Arial" w:hAnsi="Arial"/>
                <w:sz w:val="22"/>
                <w:szCs w:val="22"/>
              </w:rPr>
            </w:pPr>
            <w:r w:rsidRPr="00B27DDB">
              <w:rPr>
                <w:rFonts w:ascii="Arial" w:hAnsi="Arial"/>
                <w:sz w:val="22"/>
                <w:szCs w:val="22"/>
              </w:rPr>
              <w:t>3</w:t>
            </w:r>
          </w:p>
        </w:tc>
        <w:tc>
          <w:tcPr>
            <w:tcW w:w="2083" w:type="dxa"/>
            <w:shd w:val="clear" w:color="auto" w:fill="auto"/>
          </w:tcPr>
          <w:p w14:paraId="7B9D8DE6" w14:textId="77777777" w:rsidR="00076B34" w:rsidRPr="00B27DDB" w:rsidRDefault="00076B34" w:rsidP="00B27DDB">
            <w:pPr>
              <w:ind w:hanging="2"/>
              <w:contextualSpacing/>
              <w:jc w:val="center"/>
              <w:rPr>
                <w:rFonts w:ascii="Arial" w:hAnsi="Arial"/>
                <w:sz w:val="22"/>
                <w:szCs w:val="22"/>
              </w:rPr>
            </w:pPr>
            <w:r w:rsidRPr="00B27DDB">
              <w:rPr>
                <w:rFonts w:ascii="Arial" w:hAnsi="Arial"/>
                <w:sz w:val="22"/>
                <w:szCs w:val="22"/>
              </w:rPr>
              <w:t xml:space="preserve">60 </w:t>
            </w:r>
          </w:p>
        </w:tc>
        <w:tc>
          <w:tcPr>
            <w:tcW w:w="1771" w:type="dxa"/>
            <w:shd w:val="clear" w:color="auto" w:fill="auto"/>
          </w:tcPr>
          <w:p w14:paraId="6659B507" w14:textId="77777777" w:rsidR="00076B34" w:rsidRPr="00B27DDB" w:rsidRDefault="00076B34" w:rsidP="00B27DDB">
            <w:pPr>
              <w:ind w:hanging="2"/>
              <w:contextualSpacing/>
              <w:jc w:val="center"/>
              <w:rPr>
                <w:rFonts w:ascii="Arial" w:hAnsi="Arial"/>
                <w:sz w:val="22"/>
                <w:szCs w:val="22"/>
              </w:rPr>
            </w:pPr>
            <w:r w:rsidRPr="00B27DDB">
              <w:rPr>
                <w:rFonts w:ascii="Arial" w:hAnsi="Arial"/>
                <w:color w:val="000000"/>
                <w:sz w:val="22"/>
                <w:szCs w:val="22"/>
              </w:rPr>
              <w:t>0,323 ± 0,001</w:t>
            </w:r>
          </w:p>
        </w:tc>
        <w:tc>
          <w:tcPr>
            <w:tcW w:w="1346" w:type="dxa"/>
            <w:shd w:val="clear" w:color="auto" w:fill="auto"/>
          </w:tcPr>
          <w:p w14:paraId="1A82ACC8" w14:textId="77777777" w:rsidR="00076B34" w:rsidRPr="00B27DDB" w:rsidRDefault="00076B34" w:rsidP="00B27DDB">
            <w:pPr>
              <w:ind w:hanging="2"/>
              <w:contextualSpacing/>
              <w:jc w:val="center"/>
              <w:rPr>
                <w:rFonts w:ascii="Arial" w:hAnsi="Arial"/>
                <w:sz w:val="22"/>
                <w:szCs w:val="22"/>
              </w:rPr>
            </w:pPr>
            <w:r w:rsidRPr="00B27DDB">
              <w:rPr>
                <w:rFonts w:ascii="Arial" w:hAnsi="Arial"/>
                <w:color w:val="000000"/>
                <w:sz w:val="22"/>
                <w:szCs w:val="22"/>
              </w:rPr>
              <w:t>35,183</w:t>
            </w:r>
          </w:p>
        </w:tc>
      </w:tr>
      <w:tr w:rsidR="00076B34" w:rsidRPr="00B27DDB" w14:paraId="16550BF1" w14:textId="77777777" w:rsidTr="00C80CBD">
        <w:trPr>
          <w:trHeight w:val="377"/>
          <w:jc w:val="center"/>
        </w:trPr>
        <w:tc>
          <w:tcPr>
            <w:tcW w:w="612" w:type="dxa"/>
            <w:shd w:val="clear" w:color="auto" w:fill="auto"/>
          </w:tcPr>
          <w:p w14:paraId="6BE91AF2" w14:textId="77777777" w:rsidR="00076B34" w:rsidRPr="00B27DDB" w:rsidRDefault="00076B34" w:rsidP="00B27DDB">
            <w:pPr>
              <w:ind w:hanging="2"/>
              <w:contextualSpacing/>
              <w:jc w:val="center"/>
              <w:rPr>
                <w:rFonts w:ascii="Arial" w:hAnsi="Arial"/>
                <w:sz w:val="22"/>
                <w:szCs w:val="22"/>
              </w:rPr>
            </w:pPr>
            <w:r w:rsidRPr="00B27DDB">
              <w:rPr>
                <w:rFonts w:ascii="Arial" w:hAnsi="Arial"/>
                <w:sz w:val="22"/>
                <w:szCs w:val="22"/>
              </w:rPr>
              <w:t>4</w:t>
            </w:r>
          </w:p>
        </w:tc>
        <w:tc>
          <w:tcPr>
            <w:tcW w:w="2083" w:type="dxa"/>
            <w:shd w:val="clear" w:color="auto" w:fill="auto"/>
          </w:tcPr>
          <w:p w14:paraId="68BB9F1C" w14:textId="77777777" w:rsidR="00076B34" w:rsidRPr="00B27DDB" w:rsidRDefault="00076B34" w:rsidP="00B27DDB">
            <w:pPr>
              <w:ind w:hanging="2"/>
              <w:contextualSpacing/>
              <w:jc w:val="center"/>
              <w:rPr>
                <w:rFonts w:ascii="Arial" w:hAnsi="Arial"/>
                <w:sz w:val="22"/>
                <w:szCs w:val="22"/>
              </w:rPr>
            </w:pPr>
            <w:r w:rsidRPr="00B27DDB">
              <w:rPr>
                <w:rFonts w:ascii="Arial" w:hAnsi="Arial"/>
                <w:sz w:val="22"/>
                <w:szCs w:val="22"/>
              </w:rPr>
              <w:t xml:space="preserve">80 </w:t>
            </w:r>
          </w:p>
        </w:tc>
        <w:tc>
          <w:tcPr>
            <w:tcW w:w="1771" w:type="dxa"/>
            <w:shd w:val="clear" w:color="auto" w:fill="auto"/>
          </w:tcPr>
          <w:p w14:paraId="00D3F647" w14:textId="77777777" w:rsidR="00076B34" w:rsidRPr="00B27DDB" w:rsidRDefault="00076B34" w:rsidP="00B27DDB">
            <w:pPr>
              <w:ind w:hanging="2"/>
              <w:contextualSpacing/>
              <w:jc w:val="center"/>
              <w:rPr>
                <w:rFonts w:ascii="Arial" w:hAnsi="Arial"/>
                <w:sz w:val="22"/>
                <w:szCs w:val="22"/>
              </w:rPr>
            </w:pPr>
            <w:r w:rsidRPr="00B27DDB">
              <w:rPr>
                <w:rFonts w:ascii="Arial" w:hAnsi="Arial"/>
                <w:color w:val="000000"/>
                <w:sz w:val="22"/>
                <w:szCs w:val="22"/>
              </w:rPr>
              <w:t>0,306 ± 0,001</w:t>
            </w:r>
          </w:p>
        </w:tc>
        <w:tc>
          <w:tcPr>
            <w:tcW w:w="1346" w:type="dxa"/>
            <w:shd w:val="clear" w:color="auto" w:fill="auto"/>
          </w:tcPr>
          <w:p w14:paraId="5E9BB3FE" w14:textId="77777777" w:rsidR="00076B34" w:rsidRPr="00B27DDB" w:rsidRDefault="00076B34" w:rsidP="00B27DDB">
            <w:pPr>
              <w:ind w:hanging="2"/>
              <w:contextualSpacing/>
              <w:jc w:val="center"/>
              <w:rPr>
                <w:rFonts w:ascii="Arial" w:hAnsi="Arial"/>
                <w:sz w:val="22"/>
                <w:szCs w:val="22"/>
              </w:rPr>
            </w:pPr>
            <w:r w:rsidRPr="00B27DDB">
              <w:rPr>
                <w:rFonts w:ascii="Arial" w:hAnsi="Arial"/>
                <w:color w:val="000000"/>
                <w:sz w:val="22"/>
                <w:szCs w:val="22"/>
              </w:rPr>
              <w:t>38,595</w:t>
            </w:r>
          </w:p>
        </w:tc>
      </w:tr>
      <w:tr w:rsidR="00076B34" w:rsidRPr="00B27DDB" w14:paraId="5EE8C0D0" w14:textId="77777777" w:rsidTr="00C80CBD">
        <w:trPr>
          <w:trHeight w:val="392"/>
          <w:jc w:val="center"/>
        </w:trPr>
        <w:tc>
          <w:tcPr>
            <w:tcW w:w="612" w:type="dxa"/>
            <w:tcBorders>
              <w:bottom w:val="single" w:sz="4" w:space="0" w:color="auto"/>
            </w:tcBorders>
            <w:shd w:val="clear" w:color="auto" w:fill="auto"/>
          </w:tcPr>
          <w:p w14:paraId="57B7D45F" w14:textId="77777777" w:rsidR="00076B34" w:rsidRPr="00B27DDB" w:rsidRDefault="00076B34" w:rsidP="00B27DDB">
            <w:pPr>
              <w:ind w:hanging="2"/>
              <w:contextualSpacing/>
              <w:jc w:val="center"/>
              <w:rPr>
                <w:rFonts w:ascii="Arial" w:hAnsi="Arial"/>
                <w:sz w:val="22"/>
                <w:szCs w:val="22"/>
              </w:rPr>
            </w:pPr>
            <w:r w:rsidRPr="00B27DDB">
              <w:rPr>
                <w:rFonts w:ascii="Arial" w:hAnsi="Arial"/>
                <w:sz w:val="22"/>
                <w:szCs w:val="22"/>
              </w:rPr>
              <w:t>5</w:t>
            </w:r>
          </w:p>
        </w:tc>
        <w:tc>
          <w:tcPr>
            <w:tcW w:w="2083" w:type="dxa"/>
            <w:tcBorders>
              <w:bottom w:val="single" w:sz="4" w:space="0" w:color="auto"/>
            </w:tcBorders>
            <w:shd w:val="clear" w:color="auto" w:fill="auto"/>
          </w:tcPr>
          <w:p w14:paraId="425B26B7" w14:textId="77777777" w:rsidR="00076B34" w:rsidRPr="00B27DDB" w:rsidRDefault="00076B34" w:rsidP="00B27DDB">
            <w:pPr>
              <w:ind w:hanging="2"/>
              <w:contextualSpacing/>
              <w:jc w:val="center"/>
              <w:rPr>
                <w:rFonts w:ascii="Arial" w:hAnsi="Arial"/>
                <w:sz w:val="22"/>
                <w:szCs w:val="22"/>
              </w:rPr>
            </w:pPr>
            <w:r w:rsidRPr="00B27DDB">
              <w:rPr>
                <w:rFonts w:ascii="Arial" w:hAnsi="Arial"/>
                <w:sz w:val="22"/>
                <w:szCs w:val="22"/>
              </w:rPr>
              <w:t xml:space="preserve">100 </w:t>
            </w:r>
          </w:p>
        </w:tc>
        <w:tc>
          <w:tcPr>
            <w:tcW w:w="1771" w:type="dxa"/>
            <w:tcBorders>
              <w:bottom w:val="single" w:sz="4" w:space="0" w:color="auto"/>
            </w:tcBorders>
            <w:shd w:val="clear" w:color="auto" w:fill="auto"/>
          </w:tcPr>
          <w:p w14:paraId="3DE90B07" w14:textId="77777777" w:rsidR="00076B34" w:rsidRPr="00B27DDB" w:rsidRDefault="00076B34" w:rsidP="00B27DDB">
            <w:pPr>
              <w:ind w:hanging="2"/>
              <w:contextualSpacing/>
              <w:jc w:val="center"/>
              <w:rPr>
                <w:rFonts w:ascii="Arial" w:hAnsi="Arial"/>
                <w:sz w:val="22"/>
                <w:szCs w:val="22"/>
              </w:rPr>
            </w:pPr>
            <w:r w:rsidRPr="00B27DDB">
              <w:rPr>
                <w:rFonts w:ascii="Arial" w:hAnsi="Arial"/>
                <w:color w:val="000000"/>
                <w:sz w:val="22"/>
                <w:szCs w:val="22"/>
              </w:rPr>
              <w:t>0,273 ± 0,007</w:t>
            </w:r>
          </w:p>
        </w:tc>
        <w:tc>
          <w:tcPr>
            <w:tcW w:w="1346" w:type="dxa"/>
            <w:tcBorders>
              <w:bottom w:val="single" w:sz="4" w:space="0" w:color="auto"/>
            </w:tcBorders>
            <w:shd w:val="clear" w:color="auto" w:fill="auto"/>
          </w:tcPr>
          <w:p w14:paraId="3058EF80" w14:textId="77777777" w:rsidR="00076B34" w:rsidRPr="00B27DDB" w:rsidRDefault="00076B34" w:rsidP="00B27DDB">
            <w:pPr>
              <w:ind w:hanging="2"/>
              <w:contextualSpacing/>
              <w:jc w:val="center"/>
              <w:rPr>
                <w:rFonts w:ascii="Arial" w:hAnsi="Arial"/>
                <w:sz w:val="22"/>
                <w:szCs w:val="22"/>
              </w:rPr>
            </w:pPr>
            <w:r w:rsidRPr="00B27DDB">
              <w:rPr>
                <w:rFonts w:ascii="Arial" w:hAnsi="Arial"/>
                <w:color w:val="000000"/>
                <w:sz w:val="22"/>
                <w:szCs w:val="22"/>
              </w:rPr>
              <w:t>45,217</w:t>
            </w:r>
          </w:p>
        </w:tc>
      </w:tr>
    </w:tbl>
    <w:p w14:paraId="30F60B1D" w14:textId="312C8479" w:rsidR="00076B34" w:rsidRPr="00B27DDB" w:rsidRDefault="00B27DDB" w:rsidP="00B27DDB">
      <w:pPr>
        <w:tabs>
          <w:tab w:val="left" w:pos="3531"/>
        </w:tabs>
        <w:ind w:firstLine="260"/>
        <w:contextualSpacing/>
        <w:jc w:val="both"/>
        <w:rPr>
          <w:rFonts w:ascii="Arial" w:eastAsia="Times New Roman" w:hAnsi="Arial"/>
          <w:b/>
          <w:sz w:val="22"/>
          <w:szCs w:val="22"/>
          <w:lang w:val="id-ID"/>
        </w:rPr>
      </w:pPr>
      <w:r w:rsidRPr="00B27DDB">
        <w:rPr>
          <w:rFonts w:ascii="Arial" w:eastAsia="Times New Roman" w:hAnsi="Arial"/>
          <w:b/>
          <w:sz w:val="22"/>
          <w:szCs w:val="22"/>
          <w:lang w:val="id-ID"/>
        </w:rPr>
        <w:tab/>
      </w:r>
    </w:p>
    <w:p w14:paraId="2239D810" w14:textId="09FFC25A" w:rsidR="00076B34" w:rsidRPr="00B27DDB" w:rsidRDefault="00076B34" w:rsidP="00B27DDB">
      <w:pPr>
        <w:ind w:firstLine="260"/>
        <w:contextualSpacing/>
        <w:jc w:val="both"/>
        <w:rPr>
          <w:rFonts w:ascii="Arial" w:eastAsia="Times New Roman" w:hAnsi="Arial"/>
          <w:b/>
          <w:sz w:val="22"/>
          <w:szCs w:val="22"/>
        </w:rPr>
      </w:pPr>
      <w:r w:rsidRPr="00B27DDB">
        <w:rPr>
          <w:rFonts w:ascii="Arial" w:eastAsia="Times New Roman" w:hAnsi="Arial"/>
          <w:b/>
          <w:sz w:val="22"/>
          <w:szCs w:val="22"/>
        </w:rPr>
        <w:t xml:space="preserve">Tabel 7. </w:t>
      </w:r>
      <w:r w:rsidRPr="00B27DDB">
        <w:rPr>
          <w:rFonts w:ascii="Arial" w:eastAsia="Times New Roman" w:hAnsi="Arial"/>
          <w:sz w:val="22"/>
          <w:szCs w:val="22"/>
        </w:rPr>
        <w:t>Pengukuran Antioksidan Vitamin C</w:t>
      </w:r>
    </w:p>
    <w:p w14:paraId="6A1516B3" w14:textId="77777777" w:rsidR="00076B34" w:rsidRPr="00B27DDB" w:rsidRDefault="00076B34" w:rsidP="00B27DDB">
      <w:pPr>
        <w:ind w:firstLine="260"/>
        <w:contextualSpacing/>
        <w:jc w:val="both"/>
        <w:rPr>
          <w:rFonts w:ascii="Arial" w:eastAsia="Times New Roman" w:hAnsi="Arial"/>
          <w:b/>
          <w:sz w:val="22"/>
          <w:szCs w:val="22"/>
          <w:lang w:val="id-ID"/>
        </w:rPr>
      </w:pPr>
    </w:p>
    <w:tbl>
      <w:tblPr>
        <w:tblW w:w="6143" w:type="dxa"/>
        <w:jc w:val="center"/>
        <w:tblLook w:val="04A0" w:firstRow="1" w:lastRow="0" w:firstColumn="1" w:lastColumn="0" w:noHBand="0" w:noVBand="1"/>
      </w:tblPr>
      <w:tblGrid>
        <w:gridCol w:w="704"/>
        <w:gridCol w:w="2226"/>
        <w:gridCol w:w="1985"/>
        <w:gridCol w:w="1228"/>
      </w:tblGrid>
      <w:tr w:rsidR="00076B34" w:rsidRPr="00B27DDB" w14:paraId="16077CC9" w14:textId="77777777" w:rsidTr="00C80CBD">
        <w:trPr>
          <w:jc w:val="center"/>
        </w:trPr>
        <w:tc>
          <w:tcPr>
            <w:tcW w:w="704" w:type="dxa"/>
            <w:tcBorders>
              <w:top w:val="single" w:sz="4" w:space="0" w:color="auto"/>
              <w:bottom w:val="single" w:sz="4" w:space="0" w:color="auto"/>
            </w:tcBorders>
            <w:shd w:val="clear" w:color="auto" w:fill="auto"/>
          </w:tcPr>
          <w:p w14:paraId="21C5736A" w14:textId="77777777" w:rsidR="00076B34" w:rsidRPr="00B27DDB" w:rsidRDefault="00076B34" w:rsidP="00B27DDB">
            <w:pPr>
              <w:ind w:hanging="2"/>
              <w:contextualSpacing/>
              <w:jc w:val="center"/>
              <w:rPr>
                <w:rFonts w:ascii="Arial" w:hAnsi="Arial"/>
                <w:b/>
                <w:sz w:val="22"/>
                <w:szCs w:val="22"/>
              </w:rPr>
            </w:pPr>
            <w:r w:rsidRPr="00B27DDB">
              <w:rPr>
                <w:rFonts w:ascii="Arial" w:hAnsi="Arial"/>
                <w:b/>
                <w:sz w:val="22"/>
                <w:szCs w:val="22"/>
              </w:rPr>
              <w:t>No</w:t>
            </w:r>
          </w:p>
        </w:tc>
        <w:tc>
          <w:tcPr>
            <w:tcW w:w="2226" w:type="dxa"/>
            <w:tcBorders>
              <w:top w:val="single" w:sz="4" w:space="0" w:color="auto"/>
              <w:bottom w:val="single" w:sz="4" w:space="0" w:color="auto"/>
            </w:tcBorders>
            <w:shd w:val="clear" w:color="auto" w:fill="auto"/>
          </w:tcPr>
          <w:p w14:paraId="2EE96ED1" w14:textId="77777777" w:rsidR="00076B34" w:rsidRPr="00B27DDB" w:rsidRDefault="00076B34" w:rsidP="00B27DDB">
            <w:pPr>
              <w:ind w:hanging="2"/>
              <w:contextualSpacing/>
              <w:jc w:val="center"/>
              <w:rPr>
                <w:rFonts w:ascii="Arial" w:hAnsi="Arial"/>
                <w:b/>
                <w:sz w:val="22"/>
                <w:szCs w:val="22"/>
              </w:rPr>
            </w:pPr>
            <w:r w:rsidRPr="00B27DDB">
              <w:rPr>
                <w:rFonts w:ascii="Arial" w:hAnsi="Arial"/>
                <w:b/>
                <w:sz w:val="22"/>
                <w:szCs w:val="22"/>
              </w:rPr>
              <w:t>Konsentrasi  (ppm)</w:t>
            </w:r>
          </w:p>
        </w:tc>
        <w:tc>
          <w:tcPr>
            <w:tcW w:w="1985" w:type="dxa"/>
            <w:tcBorders>
              <w:top w:val="single" w:sz="4" w:space="0" w:color="auto"/>
              <w:bottom w:val="single" w:sz="4" w:space="0" w:color="auto"/>
            </w:tcBorders>
            <w:shd w:val="clear" w:color="auto" w:fill="auto"/>
          </w:tcPr>
          <w:p w14:paraId="4C4D2270" w14:textId="77777777" w:rsidR="00076B34" w:rsidRPr="00B27DDB" w:rsidRDefault="00076B34" w:rsidP="00B27DDB">
            <w:pPr>
              <w:ind w:hanging="2"/>
              <w:contextualSpacing/>
              <w:jc w:val="center"/>
              <w:rPr>
                <w:rFonts w:ascii="Arial" w:hAnsi="Arial"/>
                <w:b/>
                <w:sz w:val="22"/>
                <w:szCs w:val="22"/>
              </w:rPr>
            </w:pPr>
            <w:r w:rsidRPr="00B27DDB">
              <w:rPr>
                <w:rFonts w:ascii="Arial" w:hAnsi="Arial"/>
                <w:b/>
                <w:sz w:val="22"/>
                <w:szCs w:val="22"/>
              </w:rPr>
              <w:t>Absorbansi</w:t>
            </w:r>
          </w:p>
        </w:tc>
        <w:tc>
          <w:tcPr>
            <w:tcW w:w="1228" w:type="dxa"/>
            <w:tcBorders>
              <w:top w:val="single" w:sz="4" w:space="0" w:color="auto"/>
              <w:bottom w:val="single" w:sz="4" w:space="0" w:color="auto"/>
            </w:tcBorders>
            <w:shd w:val="clear" w:color="auto" w:fill="auto"/>
          </w:tcPr>
          <w:p w14:paraId="462F0CB6" w14:textId="77777777" w:rsidR="00076B34" w:rsidRPr="00B27DDB" w:rsidRDefault="00076B34" w:rsidP="00B27DDB">
            <w:pPr>
              <w:ind w:hanging="2"/>
              <w:contextualSpacing/>
              <w:jc w:val="center"/>
              <w:rPr>
                <w:rFonts w:ascii="Arial" w:hAnsi="Arial"/>
                <w:b/>
                <w:sz w:val="22"/>
                <w:szCs w:val="22"/>
              </w:rPr>
            </w:pPr>
            <w:r w:rsidRPr="00B27DDB">
              <w:rPr>
                <w:rFonts w:ascii="Arial" w:hAnsi="Arial"/>
                <w:b/>
                <w:sz w:val="22"/>
                <w:szCs w:val="22"/>
              </w:rPr>
              <w:t>% Inhibisi</w:t>
            </w:r>
          </w:p>
        </w:tc>
      </w:tr>
      <w:tr w:rsidR="00076B34" w:rsidRPr="00B27DDB" w14:paraId="533C82CB" w14:textId="77777777" w:rsidTr="00C80CBD">
        <w:trPr>
          <w:jc w:val="center"/>
        </w:trPr>
        <w:tc>
          <w:tcPr>
            <w:tcW w:w="704" w:type="dxa"/>
            <w:tcBorders>
              <w:top w:val="single" w:sz="4" w:space="0" w:color="auto"/>
            </w:tcBorders>
            <w:shd w:val="clear" w:color="auto" w:fill="auto"/>
          </w:tcPr>
          <w:p w14:paraId="384AD641" w14:textId="77777777" w:rsidR="00076B34" w:rsidRPr="00B27DDB" w:rsidRDefault="00076B34" w:rsidP="00B27DDB">
            <w:pPr>
              <w:ind w:hanging="2"/>
              <w:contextualSpacing/>
              <w:jc w:val="center"/>
              <w:rPr>
                <w:rFonts w:ascii="Arial" w:hAnsi="Arial"/>
                <w:sz w:val="22"/>
                <w:szCs w:val="22"/>
              </w:rPr>
            </w:pPr>
            <w:r w:rsidRPr="00B27DDB">
              <w:rPr>
                <w:rFonts w:ascii="Arial" w:hAnsi="Arial"/>
                <w:sz w:val="22"/>
                <w:szCs w:val="22"/>
              </w:rPr>
              <w:t>1</w:t>
            </w:r>
          </w:p>
        </w:tc>
        <w:tc>
          <w:tcPr>
            <w:tcW w:w="2226" w:type="dxa"/>
            <w:tcBorders>
              <w:top w:val="single" w:sz="4" w:space="0" w:color="auto"/>
            </w:tcBorders>
            <w:shd w:val="clear" w:color="auto" w:fill="auto"/>
          </w:tcPr>
          <w:p w14:paraId="2A0A4E09" w14:textId="77777777" w:rsidR="00076B34" w:rsidRPr="00B27DDB" w:rsidRDefault="00076B34" w:rsidP="00B27DDB">
            <w:pPr>
              <w:ind w:hanging="2"/>
              <w:contextualSpacing/>
              <w:jc w:val="center"/>
              <w:rPr>
                <w:rFonts w:ascii="Arial" w:hAnsi="Arial"/>
                <w:sz w:val="22"/>
                <w:szCs w:val="22"/>
              </w:rPr>
            </w:pPr>
            <w:r w:rsidRPr="00B27DDB">
              <w:rPr>
                <w:rFonts w:ascii="Arial" w:hAnsi="Arial"/>
                <w:sz w:val="22"/>
                <w:szCs w:val="22"/>
              </w:rPr>
              <w:t xml:space="preserve">1 </w:t>
            </w:r>
          </w:p>
        </w:tc>
        <w:tc>
          <w:tcPr>
            <w:tcW w:w="1985" w:type="dxa"/>
            <w:tcBorders>
              <w:top w:val="single" w:sz="4" w:space="0" w:color="auto"/>
            </w:tcBorders>
            <w:shd w:val="clear" w:color="auto" w:fill="auto"/>
          </w:tcPr>
          <w:p w14:paraId="6860819D" w14:textId="77777777" w:rsidR="00076B34" w:rsidRPr="00B27DDB" w:rsidRDefault="00076B34" w:rsidP="00B27DDB">
            <w:pPr>
              <w:ind w:hanging="2"/>
              <w:contextualSpacing/>
              <w:jc w:val="center"/>
              <w:rPr>
                <w:rFonts w:ascii="Arial" w:hAnsi="Arial"/>
                <w:sz w:val="22"/>
                <w:szCs w:val="22"/>
              </w:rPr>
            </w:pPr>
            <w:r w:rsidRPr="00B27DDB">
              <w:rPr>
                <w:rFonts w:ascii="Arial" w:hAnsi="Arial"/>
                <w:color w:val="000000"/>
                <w:sz w:val="22"/>
                <w:szCs w:val="22"/>
              </w:rPr>
              <w:t>0,415 ± 0,001</w:t>
            </w:r>
          </w:p>
        </w:tc>
        <w:tc>
          <w:tcPr>
            <w:tcW w:w="1228" w:type="dxa"/>
            <w:tcBorders>
              <w:top w:val="single" w:sz="4" w:space="0" w:color="auto"/>
            </w:tcBorders>
            <w:shd w:val="clear" w:color="auto" w:fill="auto"/>
          </w:tcPr>
          <w:p w14:paraId="595955C6" w14:textId="77777777" w:rsidR="00076B34" w:rsidRPr="00B27DDB" w:rsidRDefault="00076B34" w:rsidP="00B27DDB">
            <w:pPr>
              <w:ind w:hanging="2"/>
              <w:contextualSpacing/>
              <w:jc w:val="center"/>
              <w:rPr>
                <w:rFonts w:ascii="Arial" w:hAnsi="Arial"/>
                <w:sz w:val="22"/>
                <w:szCs w:val="22"/>
              </w:rPr>
            </w:pPr>
            <w:r w:rsidRPr="00B27DDB">
              <w:rPr>
                <w:rFonts w:ascii="Arial" w:hAnsi="Arial"/>
                <w:color w:val="000000"/>
                <w:sz w:val="22"/>
                <w:szCs w:val="22"/>
              </w:rPr>
              <w:t>46,173</w:t>
            </w:r>
          </w:p>
        </w:tc>
      </w:tr>
      <w:tr w:rsidR="00076B34" w:rsidRPr="00B27DDB" w14:paraId="6C0B8464" w14:textId="77777777" w:rsidTr="00C80CBD">
        <w:trPr>
          <w:jc w:val="center"/>
        </w:trPr>
        <w:tc>
          <w:tcPr>
            <w:tcW w:w="704" w:type="dxa"/>
            <w:shd w:val="clear" w:color="auto" w:fill="auto"/>
          </w:tcPr>
          <w:p w14:paraId="537274DF" w14:textId="77777777" w:rsidR="00076B34" w:rsidRPr="00B27DDB" w:rsidRDefault="00076B34" w:rsidP="00B27DDB">
            <w:pPr>
              <w:ind w:hanging="2"/>
              <w:contextualSpacing/>
              <w:jc w:val="center"/>
              <w:rPr>
                <w:rFonts w:ascii="Arial" w:hAnsi="Arial"/>
                <w:sz w:val="22"/>
                <w:szCs w:val="22"/>
              </w:rPr>
            </w:pPr>
            <w:r w:rsidRPr="00B27DDB">
              <w:rPr>
                <w:rFonts w:ascii="Arial" w:hAnsi="Arial"/>
                <w:sz w:val="22"/>
                <w:szCs w:val="22"/>
              </w:rPr>
              <w:t>2</w:t>
            </w:r>
          </w:p>
        </w:tc>
        <w:tc>
          <w:tcPr>
            <w:tcW w:w="2226" w:type="dxa"/>
            <w:shd w:val="clear" w:color="auto" w:fill="auto"/>
          </w:tcPr>
          <w:p w14:paraId="68FA61A8" w14:textId="77777777" w:rsidR="00076B34" w:rsidRPr="00B27DDB" w:rsidRDefault="00076B34" w:rsidP="00B27DDB">
            <w:pPr>
              <w:ind w:hanging="2"/>
              <w:contextualSpacing/>
              <w:jc w:val="center"/>
              <w:rPr>
                <w:rFonts w:ascii="Arial" w:hAnsi="Arial"/>
                <w:sz w:val="22"/>
                <w:szCs w:val="22"/>
              </w:rPr>
            </w:pPr>
            <w:r w:rsidRPr="00B27DDB">
              <w:rPr>
                <w:rFonts w:ascii="Arial" w:hAnsi="Arial"/>
                <w:sz w:val="22"/>
                <w:szCs w:val="22"/>
              </w:rPr>
              <w:t>2</w:t>
            </w:r>
          </w:p>
        </w:tc>
        <w:tc>
          <w:tcPr>
            <w:tcW w:w="1985" w:type="dxa"/>
            <w:shd w:val="clear" w:color="auto" w:fill="auto"/>
          </w:tcPr>
          <w:p w14:paraId="68815148" w14:textId="77777777" w:rsidR="00076B34" w:rsidRPr="00B27DDB" w:rsidRDefault="00076B34" w:rsidP="00B27DDB">
            <w:pPr>
              <w:ind w:hanging="2"/>
              <w:contextualSpacing/>
              <w:jc w:val="center"/>
              <w:rPr>
                <w:rFonts w:ascii="Arial" w:hAnsi="Arial"/>
                <w:sz w:val="22"/>
                <w:szCs w:val="22"/>
              </w:rPr>
            </w:pPr>
            <w:r w:rsidRPr="00B27DDB">
              <w:rPr>
                <w:rFonts w:ascii="Arial" w:hAnsi="Arial"/>
                <w:color w:val="000000"/>
                <w:sz w:val="22"/>
                <w:szCs w:val="22"/>
              </w:rPr>
              <w:t>0,382 ± 0,001</w:t>
            </w:r>
          </w:p>
        </w:tc>
        <w:tc>
          <w:tcPr>
            <w:tcW w:w="1228" w:type="dxa"/>
            <w:shd w:val="clear" w:color="auto" w:fill="auto"/>
          </w:tcPr>
          <w:p w14:paraId="44181C89" w14:textId="77777777" w:rsidR="00076B34" w:rsidRPr="00B27DDB" w:rsidRDefault="00076B34" w:rsidP="00B27DDB">
            <w:pPr>
              <w:ind w:hanging="2"/>
              <w:contextualSpacing/>
              <w:jc w:val="center"/>
              <w:rPr>
                <w:rFonts w:ascii="Arial" w:hAnsi="Arial"/>
                <w:sz w:val="22"/>
                <w:szCs w:val="22"/>
              </w:rPr>
            </w:pPr>
            <w:r w:rsidRPr="00B27DDB">
              <w:rPr>
                <w:rFonts w:ascii="Arial" w:hAnsi="Arial"/>
                <w:color w:val="000000"/>
                <w:sz w:val="22"/>
                <w:szCs w:val="22"/>
              </w:rPr>
              <w:t>50,367</w:t>
            </w:r>
          </w:p>
        </w:tc>
      </w:tr>
      <w:tr w:rsidR="00076B34" w:rsidRPr="00B27DDB" w14:paraId="763EC936" w14:textId="77777777" w:rsidTr="00C80CBD">
        <w:trPr>
          <w:jc w:val="center"/>
        </w:trPr>
        <w:tc>
          <w:tcPr>
            <w:tcW w:w="704" w:type="dxa"/>
            <w:shd w:val="clear" w:color="auto" w:fill="auto"/>
          </w:tcPr>
          <w:p w14:paraId="10E2DB41" w14:textId="77777777" w:rsidR="00076B34" w:rsidRPr="00B27DDB" w:rsidRDefault="00076B34" w:rsidP="00B27DDB">
            <w:pPr>
              <w:ind w:hanging="2"/>
              <w:contextualSpacing/>
              <w:jc w:val="center"/>
              <w:rPr>
                <w:rFonts w:ascii="Arial" w:hAnsi="Arial"/>
                <w:sz w:val="22"/>
                <w:szCs w:val="22"/>
              </w:rPr>
            </w:pPr>
            <w:r w:rsidRPr="00B27DDB">
              <w:rPr>
                <w:rFonts w:ascii="Arial" w:hAnsi="Arial"/>
                <w:sz w:val="22"/>
                <w:szCs w:val="22"/>
              </w:rPr>
              <w:t>3</w:t>
            </w:r>
          </w:p>
        </w:tc>
        <w:tc>
          <w:tcPr>
            <w:tcW w:w="2226" w:type="dxa"/>
            <w:shd w:val="clear" w:color="auto" w:fill="auto"/>
          </w:tcPr>
          <w:p w14:paraId="6A0207E1" w14:textId="77777777" w:rsidR="00076B34" w:rsidRPr="00B27DDB" w:rsidRDefault="00076B34" w:rsidP="00B27DDB">
            <w:pPr>
              <w:ind w:hanging="2"/>
              <w:contextualSpacing/>
              <w:jc w:val="center"/>
              <w:rPr>
                <w:rFonts w:ascii="Arial" w:hAnsi="Arial"/>
                <w:sz w:val="22"/>
                <w:szCs w:val="22"/>
              </w:rPr>
            </w:pPr>
            <w:r w:rsidRPr="00B27DDB">
              <w:rPr>
                <w:rFonts w:ascii="Arial" w:hAnsi="Arial"/>
                <w:sz w:val="22"/>
                <w:szCs w:val="22"/>
              </w:rPr>
              <w:t>3</w:t>
            </w:r>
          </w:p>
        </w:tc>
        <w:tc>
          <w:tcPr>
            <w:tcW w:w="1985" w:type="dxa"/>
            <w:shd w:val="clear" w:color="auto" w:fill="auto"/>
          </w:tcPr>
          <w:p w14:paraId="6AF53693" w14:textId="77777777" w:rsidR="00076B34" w:rsidRPr="00B27DDB" w:rsidRDefault="00076B34" w:rsidP="00B27DDB">
            <w:pPr>
              <w:ind w:hanging="2"/>
              <w:contextualSpacing/>
              <w:jc w:val="center"/>
              <w:rPr>
                <w:rFonts w:ascii="Arial" w:hAnsi="Arial"/>
                <w:sz w:val="22"/>
                <w:szCs w:val="22"/>
              </w:rPr>
            </w:pPr>
            <w:r w:rsidRPr="00B27DDB">
              <w:rPr>
                <w:rFonts w:ascii="Arial" w:hAnsi="Arial"/>
                <w:color w:val="000000"/>
                <w:sz w:val="22"/>
                <w:szCs w:val="22"/>
              </w:rPr>
              <w:t>0,272 ± 0,003</w:t>
            </w:r>
          </w:p>
        </w:tc>
        <w:tc>
          <w:tcPr>
            <w:tcW w:w="1228" w:type="dxa"/>
            <w:shd w:val="clear" w:color="auto" w:fill="auto"/>
          </w:tcPr>
          <w:p w14:paraId="5C3B9E8F" w14:textId="77777777" w:rsidR="00076B34" w:rsidRPr="00B27DDB" w:rsidRDefault="00076B34" w:rsidP="00B27DDB">
            <w:pPr>
              <w:ind w:hanging="2"/>
              <w:contextualSpacing/>
              <w:jc w:val="center"/>
              <w:rPr>
                <w:rFonts w:ascii="Arial" w:hAnsi="Arial"/>
                <w:sz w:val="22"/>
                <w:szCs w:val="22"/>
              </w:rPr>
            </w:pPr>
            <w:r w:rsidRPr="00B27DDB">
              <w:rPr>
                <w:rFonts w:ascii="Arial" w:hAnsi="Arial"/>
                <w:color w:val="000000"/>
                <w:sz w:val="22"/>
                <w:szCs w:val="22"/>
              </w:rPr>
              <w:t>64,721</w:t>
            </w:r>
          </w:p>
        </w:tc>
      </w:tr>
      <w:tr w:rsidR="00076B34" w:rsidRPr="00B27DDB" w14:paraId="4882D8C5" w14:textId="77777777" w:rsidTr="00C80CBD">
        <w:trPr>
          <w:jc w:val="center"/>
        </w:trPr>
        <w:tc>
          <w:tcPr>
            <w:tcW w:w="704" w:type="dxa"/>
            <w:tcBorders>
              <w:bottom w:val="single" w:sz="4" w:space="0" w:color="auto"/>
            </w:tcBorders>
            <w:shd w:val="clear" w:color="auto" w:fill="auto"/>
          </w:tcPr>
          <w:p w14:paraId="61BA00B8" w14:textId="77777777" w:rsidR="00076B34" w:rsidRPr="00B27DDB" w:rsidRDefault="00076B34" w:rsidP="00B27DDB">
            <w:pPr>
              <w:ind w:hanging="2"/>
              <w:contextualSpacing/>
              <w:jc w:val="center"/>
              <w:rPr>
                <w:rFonts w:ascii="Arial" w:hAnsi="Arial"/>
                <w:sz w:val="22"/>
                <w:szCs w:val="22"/>
              </w:rPr>
            </w:pPr>
            <w:r w:rsidRPr="00B27DDB">
              <w:rPr>
                <w:rFonts w:ascii="Arial" w:hAnsi="Arial"/>
                <w:sz w:val="22"/>
                <w:szCs w:val="22"/>
              </w:rPr>
              <w:t>4</w:t>
            </w:r>
          </w:p>
        </w:tc>
        <w:tc>
          <w:tcPr>
            <w:tcW w:w="2226" w:type="dxa"/>
            <w:tcBorders>
              <w:bottom w:val="single" w:sz="4" w:space="0" w:color="auto"/>
            </w:tcBorders>
            <w:shd w:val="clear" w:color="auto" w:fill="auto"/>
          </w:tcPr>
          <w:p w14:paraId="37BA8675" w14:textId="77777777" w:rsidR="00076B34" w:rsidRPr="00B27DDB" w:rsidRDefault="00076B34" w:rsidP="00B27DDB">
            <w:pPr>
              <w:ind w:hanging="2"/>
              <w:contextualSpacing/>
              <w:jc w:val="center"/>
              <w:rPr>
                <w:rFonts w:ascii="Arial" w:hAnsi="Arial"/>
                <w:sz w:val="22"/>
                <w:szCs w:val="22"/>
              </w:rPr>
            </w:pPr>
            <w:r w:rsidRPr="00B27DDB">
              <w:rPr>
                <w:rFonts w:ascii="Arial" w:hAnsi="Arial"/>
                <w:sz w:val="22"/>
                <w:szCs w:val="22"/>
              </w:rPr>
              <w:t>4</w:t>
            </w:r>
          </w:p>
        </w:tc>
        <w:tc>
          <w:tcPr>
            <w:tcW w:w="1985" w:type="dxa"/>
            <w:tcBorders>
              <w:bottom w:val="single" w:sz="4" w:space="0" w:color="auto"/>
            </w:tcBorders>
            <w:shd w:val="clear" w:color="auto" w:fill="auto"/>
          </w:tcPr>
          <w:p w14:paraId="09C51AC3" w14:textId="77777777" w:rsidR="00076B34" w:rsidRPr="00B27DDB" w:rsidRDefault="00076B34" w:rsidP="00B27DDB">
            <w:pPr>
              <w:ind w:hanging="2"/>
              <w:contextualSpacing/>
              <w:jc w:val="center"/>
              <w:rPr>
                <w:rFonts w:ascii="Arial" w:hAnsi="Arial"/>
                <w:sz w:val="22"/>
                <w:szCs w:val="22"/>
              </w:rPr>
            </w:pPr>
            <w:r w:rsidRPr="00B27DDB">
              <w:rPr>
                <w:rFonts w:ascii="Arial" w:hAnsi="Arial"/>
                <w:color w:val="000000"/>
                <w:sz w:val="22"/>
                <w:szCs w:val="22"/>
              </w:rPr>
              <w:t>0,218 ± 0,002</w:t>
            </w:r>
          </w:p>
        </w:tc>
        <w:tc>
          <w:tcPr>
            <w:tcW w:w="1228" w:type="dxa"/>
            <w:tcBorders>
              <w:bottom w:val="single" w:sz="4" w:space="0" w:color="auto"/>
            </w:tcBorders>
            <w:shd w:val="clear" w:color="auto" w:fill="auto"/>
          </w:tcPr>
          <w:p w14:paraId="69A05FA9" w14:textId="77777777" w:rsidR="00076B34" w:rsidRPr="00B27DDB" w:rsidRDefault="00076B34" w:rsidP="00B27DDB">
            <w:pPr>
              <w:ind w:hanging="2"/>
              <w:contextualSpacing/>
              <w:jc w:val="center"/>
              <w:rPr>
                <w:rFonts w:ascii="Arial" w:hAnsi="Arial"/>
                <w:sz w:val="22"/>
                <w:szCs w:val="22"/>
              </w:rPr>
            </w:pPr>
            <w:r w:rsidRPr="00B27DDB">
              <w:rPr>
                <w:rFonts w:ascii="Arial" w:hAnsi="Arial"/>
                <w:color w:val="000000"/>
                <w:sz w:val="22"/>
                <w:szCs w:val="22"/>
              </w:rPr>
              <w:t>71,681</w:t>
            </w:r>
          </w:p>
        </w:tc>
      </w:tr>
    </w:tbl>
    <w:p w14:paraId="33CF99B0" w14:textId="77777777" w:rsidR="00076B34" w:rsidRPr="00B27DDB" w:rsidRDefault="00076B34" w:rsidP="00B27DDB">
      <w:pPr>
        <w:ind w:firstLine="260"/>
        <w:contextualSpacing/>
        <w:jc w:val="both"/>
        <w:rPr>
          <w:rFonts w:ascii="Arial" w:eastAsia="Times New Roman" w:hAnsi="Arial"/>
          <w:b/>
          <w:sz w:val="22"/>
          <w:szCs w:val="22"/>
          <w:lang w:val="id-ID"/>
        </w:rPr>
      </w:pPr>
    </w:p>
    <w:p w14:paraId="3E47C81C" w14:textId="426F1607" w:rsidR="00076B34" w:rsidRPr="00B27DDB" w:rsidRDefault="00217D92" w:rsidP="00B27DDB">
      <w:pPr>
        <w:ind w:firstLine="260"/>
        <w:contextualSpacing/>
        <w:jc w:val="both"/>
        <w:rPr>
          <w:rFonts w:ascii="Arial" w:eastAsia="Times New Roman" w:hAnsi="Arial"/>
          <w:sz w:val="22"/>
          <w:szCs w:val="22"/>
        </w:rPr>
      </w:pPr>
      <w:r w:rsidRPr="00B27DDB">
        <w:rPr>
          <w:rFonts w:ascii="Arial" w:eastAsia="Times New Roman" w:hAnsi="Arial"/>
          <w:b/>
          <w:sz w:val="22"/>
          <w:szCs w:val="22"/>
        </w:rPr>
        <w:t xml:space="preserve">Tabel 8. </w:t>
      </w:r>
      <w:r w:rsidRPr="00B27DDB">
        <w:rPr>
          <w:rFonts w:ascii="Arial" w:eastAsia="Times New Roman" w:hAnsi="Arial"/>
          <w:sz w:val="22"/>
          <w:szCs w:val="22"/>
        </w:rPr>
        <w:t>Hasil Persamaan Linier</w:t>
      </w:r>
    </w:p>
    <w:p w14:paraId="35AEFCE2" w14:textId="77777777" w:rsidR="00217D92" w:rsidRPr="00B27DDB" w:rsidRDefault="00217D92" w:rsidP="00B27DDB">
      <w:pPr>
        <w:ind w:firstLine="260"/>
        <w:contextualSpacing/>
        <w:jc w:val="both"/>
        <w:rPr>
          <w:rFonts w:ascii="Arial" w:eastAsia="Times New Roman" w:hAnsi="Arial"/>
          <w:sz w:val="22"/>
          <w:szCs w:val="22"/>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2251"/>
        <w:gridCol w:w="2251"/>
        <w:gridCol w:w="1258"/>
      </w:tblGrid>
      <w:tr w:rsidR="00217D92" w:rsidRPr="00B27DDB" w14:paraId="7404994D" w14:textId="77777777" w:rsidTr="00C80CBD">
        <w:trPr>
          <w:trHeight w:val="374"/>
          <w:jc w:val="center"/>
        </w:trPr>
        <w:tc>
          <w:tcPr>
            <w:tcW w:w="2251" w:type="dxa"/>
            <w:tcBorders>
              <w:top w:val="single" w:sz="4" w:space="0" w:color="auto"/>
              <w:bottom w:val="single" w:sz="4" w:space="0" w:color="auto"/>
            </w:tcBorders>
            <w:shd w:val="clear" w:color="auto" w:fill="auto"/>
          </w:tcPr>
          <w:p w14:paraId="45F9B841" w14:textId="77777777" w:rsidR="00217D92" w:rsidRPr="00B27DDB" w:rsidRDefault="00217D92" w:rsidP="00B27DDB">
            <w:pPr>
              <w:ind w:hanging="2"/>
              <w:contextualSpacing/>
              <w:jc w:val="center"/>
              <w:rPr>
                <w:rFonts w:ascii="Arial" w:hAnsi="Arial"/>
                <w:b/>
                <w:sz w:val="22"/>
                <w:szCs w:val="22"/>
              </w:rPr>
            </w:pPr>
            <w:r w:rsidRPr="00B27DDB">
              <w:rPr>
                <w:rFonts w:ascii="Arial" w:hAnsi="Arial"/>
                <w:b/>
                <w:sz w:val="22"/>
                <w:szCs w:val="22"/>
              </w:rPr>
              <w:t>Sampel</w:t>
            </w:r>
          </w:p>
        </w:tc>
        <w:tc>
          <w:tcPr>
            <w:tcW w:w="2251" w:type="dxa"/>
            <w:tcBorders>
              <w:top w:val="single" w:sz="4" w:space="0" w:color="auto"/>
              <w:bottom w:val="single" w:sz="4" w:space="0" w:color="auto"/>
            </w:tcBorders>
            <w:shd w:val="clear" w:color="auto" w:fill="auto"/>
          </w:tcPr>
          <w:p w14:paraId="181E7E4A" w14:textId="77777777" w:rsidR="00217D92" w:rsidRPr="00B27DDB" w:rsidRDefault="00217D92" w:rsidP="00B27DDB">
            <w:pPr>
              <w:ind w:hanging="2"/>
              <w:contextualSpacing/>
              <w:jc w:val="center"/>
              <w:rPr>
                <w:rFonts w:ascii="Arial" w:hAnsi="Arial"/>
                <w:b/>
                <w:sz w:val="22"/>
                <w:szCs w:val="22"/>
              </w:rPr>
            </w:pPr>
            <w:r w:rsidRPr="00B27DDB">
              <w:rPr>
                <w:rFonts w:ascii="Arial" w:hAnsi="Arial"/>
                <w:b/>
                <w:sz w:val="22"/>
                <w:szCs w:val="22"/>
              </w:rPr>
              <w:t>Persamaan linier</w:t>
            </w:r>
          </w:p>
        </w:tc>
        <w:tc>
          <w:tcPr>
            <w:tcW w:w="1258" w:type="dxa"/>
            <w:tcBorders>
              <w:top w:val="single" w:sz="4" w:space="0" w:color="auto"/>
              <w:bottom w:val="single" w:sz="4" w:space="0" w:color="auto"/>
            </w:tcBorders>
            <w:shd w:val="clear" w:color="auto" w:fill="auto"/>
          </w:tcPr>
          <w:p w14:paraId="64DFAD34" w14:textId="77777777" w:rsidR="00217D92" w:rsidRPr="00B27DDB" w:rsidRDefault="00217D92" w:rsidP="00B27DDB">
            <w:pPr>
              <w:ind w:hanging="2"/>
              <w:contextualSpacing/>
              <w:jc w:val="center"/>
              <w:rPr>
                <w:rFonts w:ascii="Arial" w:hAnsi="Arial"/>
                <w:b/>
                <w:sz w:val="22"/>
                <w:szCs w:val="22"/>
                <w:vertAlign w:val="subscript"/>
              </w:rPr>
            </w:pPr>
            <w:r w:rsidRPr="00B27DDB">
              <w:rPr>
                <w:rFonts w:ascii="Arial" w:hAnsi="Arial"/>
                <w:b/>
                <w:sz w:val="22"/>
                <w:szCs w:val="22"/>
              </w:rPr>
              <w:t>IC</w:t>
            </w:r>
            <w:r w:rsidRPr="00B27DDB">
              <w:rPr>
                <w:rFonts w:ascii="Arial" w:hAnsi="Arial"/>
                <w:b/>
                <w:sz w:val="22"/>
                <w:szCs w:val="22"/>
                <w:vertAlign w:val="subscript"/>
              </w:rPr>
              <w:t>50</w:t>
            </w:r>
          </w:p>
        </w:tc>
      </w:tr>
      <w:tr w:rsidR="00217D92" w:rsidRPr="00B27DDB" w14:paraId="273A7CCF" w14:textId="77777777" w:rsidTr="00C80CBD">
        <w:trPr>
          <w:trHeight w:val="389"/>
          <w:jc w:val="center"/>
        </w:trPr>
        <w:tc>
          <w:tcPr>
            <w:tcW w:w="2251" w:type="dxa"/>
            <w:tcBorders>
              <w:top w:val="single" w:sz="4" w:space="0" w:color="auto"/>
            </w:tcBorders>
            <w:shd w:val="clear" w:color="auto" w:fill="auto"/>
          </w:tcPr>
          <w:p w14:paraId="6F7A1103" w14:textId="77777777" w:rsidR="00217D92" w:rsidRPr="00B27DDB" w:rsidRDefault="00217D92" w:rsidP="00B27DDB">
            <w:pPr>
              <w:ind w:hanging="2"/>
              <w:contextualSpacing/>
              <w:jc w:val="center"/>
              <w:rPr>
                <w:rFonts w:ascii="Arial" w:hAnsi="Arial"/>
                <w:sz w:val="22"/>
                <w:szCs w:val="22"/>
              </w:rPr>
            </w:pPr>
            <w:r w:rsidRPr="00B27DDB">
              <w:rPr>
                <w:rFonts w:ascii="Arial" w:hAnsi="Arial"/>
                <w:sz w:val="22"/>
                <w:szCs w:val="22"/>
              </w:rPr>
              <w:t>Ekstrak beras merah</w:t>
            </w:r>
          </w:p>
        </w:tc>
        <w:tc>
          <w:tcPr>
            <w:tcW w:w="2251" w:type="dxa"/>
            <w:tcBorders>
              <w:top w:val="single" w:sz="4" w:space="0" w:color="auto"/>
            </w:tcBorders>
            <w:shd w:val="clear" w:color="auto" w:fill="auto"/>
          </w:tcPr>
          <w:p w14:paraId="38EB8B9D" w14:textId="77777777" w:rsidR="00217D92" w:rsidRPr="00B27DDB" w:rsidRDefault="00217D92" w:rsidP="00B27DDB">
            <w:pPr>
              <w:ind w:hanging="2"/>
              <w:contextualSpacing/>
              <w:jc w:val="center"/>
              <w:rPr>
                <w:rFonts w:ascii="Arial" w:hAnsi="Arial"/>
                <w:sz w:val="22"/>
                <w:szCs w:val="22"/>
              </w:rPr>
            </w:pPr>
            <w:r w:rsidRPr="00B27DDB">
              <w:rPr>
                <w:rFonts w:ascii="Arial" w:hAnsi="Arial"/>
                <w:sz w:val="22"/>
                <w:szCs w:val="22"/>
              </w:rPr>
              <w:t>Y = 0,1896x + 24,903</w:t>
            </w:r>
          </w:p>
        </w:tc>
        <w:tc>
          <w:tcPr>
            <w:tcW w:w="1258" w:type="dxa"/>
            <w:tcBorders>
              <w:top w:val="single" w:sz="4" w:space="0" w:color="auto"/>
            </w:tcBorders>
            <w:shd w:val="clear" w:color="auto" w:fill="auto"/>
          </w:tcPr>
          <w:p w14:paraId="3F57D2B0" w14:textId="77777777" w:rsidR="00217D92" w:rsidRPr="00B27DDB" w:rsidRDefault="00217D92" w:rsidP="00B27DDB">
            <w:pPr>
              <w:ind w:hanging="2"/>
              <w:contextualSpacing/>
              <w:jc w:val="center"/>
              <w:rPr>
                <w:rFonts w:ascii="Arial" w:hAnsi="Arial"/>
                <w:sz w:val="22"/>
                <w:szCs w:val="22"/>
              </w:rPr>
            </w:pPr>
            <w:r w:rsidRPr="00B27DDB">
              <w:rPr>
                <w:rFonts w:ascii="Arial" w:hAnsi="Arial"/>
                <w:sz w:val="22"/>
                <w:szCs w:val="22"/>
              </w:rPr>
              <w:t>132,37</w:t>
            </w:r>
          </w:p>
        </w:tc>
      </w:tr>
      <w:tr w:rsidR="00217D92" w:rsidRPr="00B27DDB" w14:paraId="4E10B7EC" w14:textId="77777777" w:rsidTr="00C80CBD">
        <w:trPr>
          <w:trHeight w:val="374"/>
          <w:jc w:val="center"/>
        </w:trPr>
        <w:tc>
          <w:tcPr>
            <w:tcW w:w="2251" w:type="dxa"/>
            <w:shd w:val="clear" w:color="auto" w:fill="auto"/>
          </w:tcPr>
          <w:p w14:paraId="09D2E6FF" w14:textId="77777777" w:rsidR="00217D92" w:rsidRPr="00B27DDB" w:rsidRDefault="00217D92" w:rsidP="00B27DDB">
            <w:pPr>
              <w:ind w:hanging="2"/>
              <w:contextualSpacing/>
              <w:jc w:val="center"/>
              <w:rPr>
                <w:rFonts w:ascii="Arial" w:hAnsi="Arial"/>
                <w:sz w:val="22"/>
                <w:szCs w:val="22"/>
              </w:rPr>
            </w:pPr>
            <w:r w:rsidRPr="00B27DDB">
              <w:rPr>
                <w:rFonts w:ascii="Arial" w:hAnsi="Arial"/>
                <w:sz w:val="22"/>
                <w:szCs w:val="22"/>
              </w:rPr>
              <w:t>Vitamin C</w:t>
            </w:r>
          </w:p>
        </w:tc>
        <w:tc>
          <w:tcPr>
            <w:tcW w:w="2251" w:type="dxa"/>
            <w:shd w:val="clear" w:color="auto" w:fill="auto"/>
          </w:tcPr>
          <w:p w14:paraId="7AF47749" w14:textId="77777777" w:rsidR="00217D92" w:rsidRPr="00B27DDB" w:rsidRDefault="00217D92" w:rsidP="00B27DDB">
            <w:pPr>
              <w:ind w:hanging="2"/>
              <w:contextualSpacing/>
              <w:jc w:val="center"/>
              <w:rPr>
                <w:rFonts w:ascii="Arial" w:hAnsi="Arial"/>
                <w:sz w:val="22"/>
                <w:szCs w:val="22"/>
              </w:rPr>
            </w:pPr>
            <w:r w:rsidRPr="00B27DDB">
              <w:rPr>
                <w:rFonts w:ascii="Arial" w:hAnsi="Arial"/>
                <w:sz w:val="22"/>
                <w:szCs w:val="22"/>
              </w:rPr>
              <w:t>Y = 9,0878x + 35,517</w:t>
            </w:r>
          </w:p>
        </w:tc>
        <w:tc>
          <w:tcPr>
            <w:tcW w:w="1258" w:type="dxa"/>
            <w:shd w:val="clear" w:color="auto" w:fill="auto"/>
          </w:tcPr>
          <w:p w14:paraId="0F9123A2" w14:textId="77777777" w:rsidR="00217D92" w:rsidRPr="00B27DDB" w:rsidRDefault="00217D92" w:rsidP="00B27DDB">
            <w:pPr>
              <w:ind w:hanging="2"/>
              <w:contextualSpacing/>
              <w:jc w:val="center"/>
              <w:rPr>
                <w:rFonts w:ascii="Arial" w:hAnsi="Arial"/>
                <w:sz w:val="22"/>
                <w:szCs w:val="22"/>
              </w:rPr>
            </w:pPr>
            <w:r w:rsidRPr="00B27DDB">
              <w:rPr>
                <w:rFonts w:ascii="Arial" w:hAnsi="Arial"/>
                <w:sz w:val="22"/>
                <w:szCs w:val="22"/>
              </w:rPr>
              <w:t>1,593</w:t>
            </w:r>
          </w:p>
        </w:tc>
      </w:tr>
    </w:tbl>
    <w:p w14:paraId="15284C09" w14:textId="77777777" w:rsidR="00217D92" w:rsidRPr="00B27DDB" w:rsidRDefault="00217D92" w:rsidP="00B27DDB">
      <w:pPr>
        <w:ind w:firstLine="260"/>
        <w:contextualSpacing/>
        <w:jc w:val="both"/>
        <w:rPr>
          <w:rFonts w:ascii="Arial" w:eastAsia="Times New Roman" w:hAnsi="Arial"/>
          <w:sz w:val="22"/>
          <w:szCs w:val="22"/>
        </w:rPr>
      </w:pPr>
    </w:p>
    <w:p w14:paraId="118F396E" w14:textId="77777777" w:rsidR="00217D92" w:rsidRPr="00B27DDB" w:rsidRDefault="00217D92" w:rsidP="00B27DDB">
      <w:pPr>
        <w:ind w:firstLine="260"/>
        <w:contextualSpacing/>
        <w:jc w:val="both"/>
        <w:rPr>
          <w:rFonts w:ascii="Arial" w:eastAsia="Times New Roman" w:hAnsi="Arial"/>
          <w:sz w:val="22"/>
          <w:szCs w:val="22"/>
        </w:rPr>
      </w:pPr>
    </w:p>
    <w:p w14:paraId="3E9AF73E" w14:textId="77777777" w:rsidR="00217D92" w:rsidRPr="00B27DDB" w:rsidRDefault="00217D92" w:rsidP="00B27DDB">
      <w:pPr>
        <w:ind w:firstLine="260"/>
        <w:contextualSpacing/>
        <w:jc w:val="both"/>
        <w:rPr>
          <w:rFonts w:ascii="Arial" w:eastAsia="Times New Roman" w:hAnsi="Arial"/>
          <w:sz w:val="22"/>
          <w:szCs w:val="22"/>
        </w:rPr>
      </w:pPr>
    </w:p>
    <w:p w14:paraId="59E76BAA" w14:textId="77777777" w:rsidR="00217D92" w:rsidRPr="00B27DDB" w:rsidRDefault="00217D92" w:rsidP="00B27DDB">
      <w:pPr>
        <w:ind w:firstLine="260"/>
        <w:contextualSpacing/>
        <w:jc w:val="both"/>
        <w:rPr>
          <w:rFonts w:ascii="Arial" w:eastAsia="Times New Roman" w:hAnsi="Arial"/>
          <w:sz w:val="22"/>
          <w:szCs w:val="22"/>
        </w:rPr>
      </w:pPr>
    </w:p>
    <w:p w14:paraId="1E1A34FF" w14:textId="77777777" w:rsidR="00217D92" w:rsidRPr="00B27DDB" w:rsidRDefault="00217D92" w:rsidP="00B27DDB">
      <w:pPr>
        <w:ind w:firstLine="260"/>
        <w:contextualSpacing/>
        <w:jc w:val="both"/>
        <w:rPr>
          <w:rFonts w:ascii="Arial" w:eastAsia="Times New Roman" w:hAnsi="Arial"/>
          <w:sz w:val="22"/>
          <w:szCs w:val="22"/>
        </w:rPr>
      </w:pPr>
    </w:p>
    <w:p w14:paraId="38BE2DDF" w14:textId="5916A643" w:rsidR="00217D92" w:rsidRPr="00B27DDB" w:rsidRDefault="00217D92" w:rsidP="00B27DDB">
      <w:pPr>
        <w:ind w:firstLine="260"/>
        <w:contextualSpacing/>
        <w:jc w:val="both"/>
        <w:rPr>
          <w:rFonts w:ascii="Arial" w:eastAsia="Times New Roman" w:hAnsi="Arial"/>
          <w:b/>
          <w:sz w:val="22"/>
          <w:szCs w:val="22"/>
          <w:lang w:val="id-ID"/>
        </w:rPr>
      </w:pPr>
      <w:r w:rsidRPr="00B27DDB">
        <w:rPr>
          <w:rFonts w:ascii="Arial" w:hAnsi="Arial"/>
          <w:noProof/>
          <w:sz w:val="22"/>
          <w:szCs w:val="22"/>
        </w:rPr>
        <w:drawing>
          <wp:anchor distT="0" distB="0" distL="114300" distR="114300" simplePos="0" relativeHeight="251678720" behindDoc="1" locked="0" layoutInCell="1" allowOverlap="1" wp14:anchorId="66AE35D2" wp14:editId="12F1A169">
            <wp:simplePos x="0" y="0"/>
            <wp:positionH relativeFrom="margin">
              <wp:posOffset>767715</wp:posOffset>
            </wp:positionH>
            <wp:positionV relativeFrom="paragraph">
              <wp:posOffset>1905</wp:posOffset>
            </wp:positionV>
            <wp:extent cx="4085590" cy="1659255"/>
            <wp:effectExtent l="0" t="0" r="0" b="0"/>
            <wp:wrapSquare wrapText="bothSides"/>
            <wp:docPr id="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6E6FE51D" w14:textId="36363832" w:rsidR="00217D92" w:rsidRPr="00B27DDB" w:rsidRDefault="00217D92" w:rsidP="00B27DDB">
      <w:pPr>
        <w:ind w:firstLine="260"/>
        <w:contextualSpacing/>
        <w:jc w:val="both"/>
        <w:rPr>
          <w:rFonts w:ascii="Arial" w:eastAsia="Times New Roman" w:hAnsi="Arial"/>
          <w:b/>
          <w:sz w:val="22"/>
          <w:szCs w:val="22"/>
        </w:rPr>
      </w:pPr>
    </w:p>
    <w:p w14:paraId="55B57881" w14:textId="77777777" w:rsidR="00217D92" w:rsidRPr="00B27DDB" w:rsidRDefault="00217D92" w:rsidP="00B27DDB">
      <w:pPr>
        <w:ind w:firstLine="260"/>
        <w:contextualSpacing/>
        <w:jc w:val="both"/>
        <w:rPr>
          <w:rFonts w:ascii="Arial" w:eastAsia="Times New Roman" w:hAnsi="Arial"/>
          <w:b/>
          <w:sz w:val="22"/>
          <w:szCs w:val="22"/>
        </w:rPr>
      </w:pPr>
    </w:p>
    <w:p w14:paraId="2DDCC727" w14:textId="77777777" w:rsidR="00217D92" w:rsidRPr="00B27DDB" w:rsidRDefault="00217D92" w:rsidP="00B27DDB">
      <w:pPr>
        <w:ind w:firstLine="260"/>
        <w:contextualSpacing/>
        <w:jc w:val="both"/>
        <w:rPr>
          <w:rFonts w:ascii="Arial" w:eastAsia="Times New Roman" w:hAnsi="Arial"/>
          <w:b/>
          <w:sz w:val="22"/>
          <w:szCs w:val="22"/>
        </w:rPr>
      </w:pPr>
    </w:p>
    <w:p w14:paraId="09D0F84A" w14:textId="77777777" w:rsidR="00217D92" w:rsidRPr="00B27DDB" w:rsidRDefault="00217D92" w:rsidP="00B27DDB">
      <w:pPr>
        <w:ind w:firstLine="260"/>
        <w:contextualSpacing/>
        <w:jc w:val="both"/>
        <w:rPr>
          <w:rFonts w:ascii="Arial" w:eastAsia="Times New Roman" w:hAnsi="Arial"/>
          <w:b/>
          <w:sz w:val="22"/>
          <w:szCs w:val="22"/>
        </w:rPr>
      </w:pPr>
    </w:p>
    <w:p w14:paraId="1A84F22A" w14:textId="77777777" w:rsidR="00217D92" w:rsidRPr="00B27DDB" w:rsidRDefault="00217D92" w:rsidP="00B27DDB">
      <w:pPr>
        <w:ind w:firstLine="260"/>
        <w:contextualSpacing/>
        <w:jc w:val="both"/>
        <w:rPr>
          <w:rFonts w:ascii="Arial" w:eastAsia="Times New Roman" w:hAnsi="Arial"/>
          <w:b/>
          <w:sz w:val="22"/>
          <w:szCs w:val="22"/>
        </w:rPr>
      </w:pPr>
    </w:p>
    <w:p w14:paraId="794B03A1" w14:textId="77777777" w:rsidR="00217D92" w:rsidRPr="00B27DDB" w:rsidRDefault="00217D92" w:rsidP="00B27DDB">
      <w:pPr>
        <w:ind w:firstLine="260"/>
        <w:contextualSpacing/>
        <w:jc w:val="both"/>
        <w:rPr>
          <w:rFonts w:ascii="Arial" w:eastAsia="Times New Roman" w:hAnsi="Arial"/>
          <w:b/>
          <w:sz w:val="22"/>
          <w:szCs w:val="22"/>
        </w:rPr>
      </w:pPr>
    </w:p>
    <w:p w14:paraId="4DD7378A" w14:textId="77777777" w:rsidR="00217D92" w:rsidRPr="00B27DDB" w:rsidRDefault="00217D92" w:rsidP="00B27DDB">
      <w:pPr>
        <w:ind w:firstLine="260"/>
        <w:contextualSpacing/>
        <w:jc w:val="both"/>
        <w:rPr>
          <w:rFonts w:ascii="Arial" w:eastAsia="Times New Roman" w:hAnsi="Arial"/>
          <w:b/>
          <w:sz w:val="22"/>
          <w:szCs w:val="22"/>
        </w:rPr>
      </w:pPr>
    </w:p>
    <w:p w14:paraId="547A934E" w14:textId="77777777" w:rsidR="00217D92" w:rsidRPr="00B27DDB" w:rsidRDefault="00217D92" w:rsidP="00B27DDB">
      <w:pPr>
        <w:ind w:firstLine="260"/>
        <w:contextualSpacing/>
        <w:jc w:val="both"/>
        <w:rPr>
          <w:rFonts w:ascii="Arial" w:eastAsia="Times New Roman" w:hAnsi="Arial"/>
          <w:b/>
          <w:sz w:val="22"/>
          <w:szCs w:val="22"/>
        </w:rPr>
      </w:pPr>
    </w:p>
    <w:p w14:paraId="7D71FFEF" w14:textId="77777777" w:rsidR="00217D92" w:rsidRPr="00B27DDB" w:rsidRDefault="00217D92" w:rsidP="00B27DDB">
      <w:pPr>
        <w:ind w:firstLine="260"/>
        <w:contextualSpacing/>
        <w:jc w:val="both"/>
        <w:rPr>
          <w:rFonts w:ascii="Arial" w:eastAsia="Times New Roman" w:hAnsi="Arial"/>
          <w:b/>
          <w:sz w:val="22"/>
          <w:szCs w:val="22"/>
        </w:rPr>
      </w:pPr>
    </w:p>
    <w:p w14:paraId="1974638C" w14:textId="2C502C43" w:rsidR="00217D92" w:rsidRPr="00B27DDB" w:rsidRDefault="00217D92" w:rsidP="00B27DDB">
      <w:pPr>
        <w:ind w:firstLine="260"/>
        <w:contextualSpacing/>
        <w:jc w:val="both"/>
        <w:rPr>
          <w:rFonts w:ascii="Arial" w:eastAsia="Times New Roman" w:hAnsi="Arial"/>
          <w:b/>
          <w:sz w:val="22"/>
          <w:szCs w:val="22"/>
        </w:rPr>
      </w:pPr>
      <w:r w:rsidRPr="00B27DDB">
        <w:rPr>
          <w:rFonts w:ascii="Arial" w:hAnsi="Arial"/>
          <w:b/>
          <w:bCs/>
          <w:sz w:val="22"/>
          <w:szCs w:val="22"/>
          <w:lang w:val="en-ID"/>
        </w:rPr>
        <w:t>Gambar 1.</w:t>
      </w:r>
      <w:r w:rsidRPr="00B27DDB">
        <w:rPr>
          <w:rFonts w:ascii="Arial" w:hAnsi="Arial"/>
          <w:b/>
          <w:sz w:val="22"/>
          <w:szCs w:val="22"/>
          <w:lang w:val="en-ID"/>
        </w:rPr>
        <w:t xml:space="preserve"> </w:t>
      </w:r>
      <w:r w:rsidRPr="00B27DDB">
        <w:rPr>
          <w:rFonts w:ascii="Arial" w:hAnsi="Arial"/>
          <w:sz w:val="22"/>
          <w:szCs w:val="22"/>
          <w:lang w:val="en-ID"/>
        </w:rPr>
        <w:t>Analisis regresi % inhibisi</w:t>
      </w:r>
    </w:p>
    <w:p w14:paraId="211B9EBE" w14:textId="77777777" w:rsidR="00217D92" w:rsidRPr="00B27DDB" w:rsidRDefault="00217D92" w:rsidP="00B27DDB">
      <w:pPr>
        <w:ind w:firstLine="260"/>
        <w:contextualSpacing/>
        <w:jc w:val="both"/>
        <w:rPr>
          <w:rFonts w:ascii="Arial" w:eastAsia="Times New Roman" w:hAnsi="Arial"/>
          <w:b/>
          <w:sz w:val="22"/>
          <w:szCs w:val="22"/>
        </w:rPr>
      </w:pPr>
    </w:p>
    <w:p w14:paraId="1ABECFEC" w14:textId="2C7F75DA" w:rsidR="00217D92" w:rsidRPr="00B27DDB" w:rsidRDefault="00217D92" w:rsidP="00B27DDB">
      <w:pPr>
        <w:contextualSpacing/>
        <w:jc w:val="both"/>
        <w:rPr>
          <w:rFonts w:ascii="Arial" w:eastAsia="Times New Roman" w:hAnsi="Arial"/>
          <w:b/>
          <w:sz w:val="22"/>
          <w:szCs w:val="22"/>
        </w:rPr>
      </w:pPr>
      <w:r w:rsidRPr="00B27DDB">
        <w:rPr>
          <w:rFonts w:ascii="Arial" w:hAnsi="Arial"/>
          <w:noProof/>
          <w:sz w:val="22"/>
          <w:szCs w:val="22"/>
        </w:rPr>
        <w:drawing>
          <wp:anchor distT="0" distB="0" distL="114300" distR="114300" simplePos="0" relativeHeight="251680768" behindDoc="1" locked="0" layoutInCell="1" allowOverlap="1" wp14:anchorId="30D8F900" wp14:editId="11923BE1">
            <wp:simplePos x="0" y="0"/>
            <wp:positionH relativeFrom="margin">
              <wp:align>center</wp:align>
            </wp:positionH>
            <wp:positionV relativeFrom="paragraph">
              <wp:posOffset>12700</wp:posOffset>
            </wp:positionV>
            <wp:extent cx="3667125" cy="1933575"/>
            <wp:effectExtent l="0" t="0" r="0" b="0"/>
            <wp:wrapTight wrapText="bothSides">
              <wp:wrapPolygon edited="0">
                <wp:start x="0" y="0"/>
                <wp:lineTo x="0" y="21281"/>
                <wp:lineTo x="21432" y="21281"/>
                <wp:lineTo x="21432" y="0"/>
                <wp:lineTo x="0" y="0"/>
              </wp:wrapPolygon>
            </wp:wrapTight>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3BA5B14C" w14:textId="77777777" w:rsidR="00217D92" w:rsidRPr="00B27DDB" w:rsidRDefault="00217D92" w:rsidP="00B27DDB">
      <w:pPr>
        <w:ind w:firstLine="260"/>
        <w:contextualSpacing/>
        <w:jc w:val="both"/>
        <w:rPr>
          <w:rFonts w:ascii="Arial" w:eastAsia="Times New Roman" w:hAnsi="Arial"/>
          <w:b/>
          <w:sz w:val="22"/>
          <w:szCs w:val="22"/>
        </w:rPr>
      </w:pPr>
    </w:p>
    <w:p w14:paraId="5E8F7504" w14:textId="77777777" w:rsidR="00217D92" w:rsidRPr="00B27DDB" w:rsidRDefault="00217D92" w:rsidP="00B27DDB">
      <w:pPr>
        <w:ind w:firstLine="260"/>
        <w:contextualSpacing/>
        <w:jc w:val="both"/>
        <w:rPr>
          <w:rFonts w:ascii="Arial" w:eastAsia="Times New Roman" w:hAnsi="Arial"/>
          <w:b/>
          <w:sz w:val="22"/>
          <w:szCs w:val="22"/>
        </w:rPr>
      </w:pPr>
    </w:p>
    <w:p w14:paraId="320FEC93" w14:textId="77777777" w:rsidR="00217D92" w:rsidRPr="00B27DDB" w:rsidRDefault="00217D92" w:rsidP="00B27DDB">
      <w:pPr>
        <w:ind w:firstLine="260"/>
        <w:contextualSpacing/>
        <w:jc w:val="both"/>
        <w:rPr>
          <w:rFonts w:ascii="Arial" w:eastAsia="Times New Roman" w:hAnsi="Arial"/>
          <w:b/>
          <w:sz w:val="22"/>
          <w:szCs w:val="22"/>
        </w:rPr>
      </w:pPr>
    </w:p>
    <w:p w14:paraId="27F381F8" w14:textId="77777777" w:rsidR="00217D92" w:rsidRPr="00B27DDB" w:rsidRDefault="00217D92" w:rsidP="00B27DDB">
      <w:pPr>
        <w:ind w:firstLine="260"/>
        <w:contextualSpacing/>
        <w:jc w:val="both"/>
        <w:rPr>
          <w:rFonts w:ascii="Arial" w:eastAsia="Times New Roman" w:hAnsi="Arial"/>
          <w:b/>
          <w:sz w:val="22"/>
          <w:szCs w:val="22"/>
        </w:rPr>
      </w:pPr>
    </w:p>
    <w:p w14:paraId="43CDD445" w14:textId="77777777" w:rsidR="00217D92" w:rsidRPr="00B27DDB" w:rsidRDefault="00217D92" w:rsidP="00B27DDB">
      <w:pPr>
        <w:ind w:firstLine="260"/>
        <w:contextualSpacing/>
        <w:jc w:val="both"/>
        <w:rPr>
          <w:rFonts w:ascii="Arial" w:eastAsia="Times New Roman" w:hAnsi="Arial"/>
          <w:b/>
          <w:sz w:val="22"/>
          <w:szCs w:val="22"/>
        </w:rPr>
      </w:pPr>
    </w:p>
    <w:p w14:paraId="2773931C" w14:textId="77777777" w:rsidR="00BA3310" w:rsidRPr="00B27DDB" w:rsidRDefault="00BA3310" w:rsidP="00B27DDB">
      <w:pPr>
        <w:ind w:firstLine="260"/>
        <w:contextualSpacing/>
        <w:jc w:val="both"/>
        <w:rPr>
          <w:rFonts w:ascii="Arial" w:eastAsia="Times New Roman" w:hAnsi="Arial"/>
          <w:b/>
          <w:sz w:val="22"/>
          <w:szCs w:val="22"/>
        </w:rPr>
      </w:pPr>
    </w:p>
    <w:p w14:paraId="17DF5917" w14:textId="77777777" w:rsidR="00BA3310" w:rsidRPr="00B27DDB" w:rsidRDefault="00BA3310" w:rsidP="00B27DDB">
      <w:pPr>
        <w:ind w:firstLine="260"/>
        <w:contextualSpacing/>
        <w:jc w:val="both"/>
        <w:rPr>
          <w:rFonts w:ascii="Arial" w:eastAsia="Times New Roman" w:hAnsi="Arial"/>
          <w:b/>
          <w:sz w:val="22"/>
          <w:szCs w:val="22"/>
        </w:rPr>
      </w:pPr>
    </w:p>
    <w:p w14:paraId="6E697882" w14:textId="77777777" w:rsidR="00BA3310" w:rsidRPr="00B27DDB" w:rsidRDefault="00BA3310" w:rsidP="00B27DDB">
      <w:pPr>
        <w:ind w:firstLine="260"/>
        <w:contextualSpacing/>
        <w:jc w:val="both"/>
        <w:rPr>
          <w:rFonts w:ascii="Arial" w:eastAsia="Times New Roman" w:hAnsi="Arial"/>
          <w:b/>
          <w:sz w:val="22"/>
          <w:szCs w:val="22"/>
        </w:rPr>
      </w:pPr>
    </w:p>
    <w:p w14:paraId="5F40F30F" w14:textId="77777777" w:rsidR="00BA3310" w:rsidRPr="00B27DDB" w:rsidRDefault="00BA3310" w:rsidP="00B27DDB">
      <w:pPr>
        <w:ind w:firstLine="260"/>
        <w:contextualSpacing/>
        <w:jc w:val="both"/>
        <w:rPr>
          <w:rFonts w:ascii="Arial" w:eastAsia="Times New Roman" w:hAnsi="Arial"/>
          <w:b/>
          <w:sz w:val="22"/>
          <w:szCs w:val="22"/>
        </w:rPr>
      </w:pPr>
    </w:p>
    <w:p w14:paraId="59B96C93" w14:textId="77777777" w:rsidR="00BA3310" w:rsidRPr="00B27DDB" w:rsidRDefault="00BA3310" w:rsidP="00B27DDB">
      <w:pPr>
        <w:ind w:firstLine="260"/>
        <w:contextualSpacing/>
        <w:jc w:val="both"/>
        <w:rPr>
          <w:rFonts w:ascii="Arial" w:eastAsia="Times New Roman" w:hAnsi="Arial"/>
          <w:b/>
          <w:sz w:val="22"/>
          <w:szCs w:val="22"/>
        </w:rPr>
      </w:pPr>
    </w:p>
    <w:p w14:paraId="7E07BDE2" w14:textId="77777777" w:rsidR="00B27DDB" w:rsidRDefault="00B27DDB" w:rsidP="00B27DDB">
      <w:pPr>
        <w:ind w:left="270" w:hanging="2"/>
        <w:contextualSpacing/>
        <w:rPr>
          <w:rFonts w:ascii="Arial" w:hAnsi="Arial"/>
          <w:b/>
          <w:bCs/>
          <w:sz w:val="22"/>
          <w:szCs w:val="22"/>
        </w:rPr>
      </w:pPr>
    </w:p>
    <w:p w14:paraId="51CF41CF" w14:textId="77777777" w:rsidR="00575764" w:rsidRPr="00B27DDB" w:rsidRDefault="00575764" w:rsidP="00B27DDB">
      <w:pPr>
        <w:ind w:left="270" w:hanging="2"/>
        <w:contextualSpacing/>
        <w:rPr>
          <w:rFonts w:ascii="Arial" w:hAnsi="Arial"/>
          <w:sz w:val="22"/>
          <w:szCs w:val="22"/>
        </w:rPr>
      </w:pPr>
      <w:r w:rsidRPr="00B27DDB">
        <w:rPr>
          <w:rFonts w:ascii="Arial" w:hAnsi="Arial"/>
          <w:b/>
          <w:bCs/>
          <w:sz w:val="22"/>
          <w:szCs w:val="22"/>
        </w:rPr>
        <w:t>Gambar 2.</w:t>
      </w:r>
      <w:r w:rsidRPr="00B27DDB">
        <w:rPr>
          <w:rFonts w:ascii="Arial" w:hAnsi="Arial"/>
          <w:b/>
          <w:sz w:val="22"/>
          <w:szCs w:val="22"/>
        </w:rPr>
        <w:t xml:space="preserve"> </w:t>
      </w:r>
      <w:r w:rsidRPr="00B27DDB">
        <w:rPr>
          <w:rFonts w:ascii="Arial" w:hAnsi="Arial"/>
          <w:sz w:val="22"/>
          <w:szCs w:val="22"/>
        </w:rPr>
        <w:t>Analisis Regresi % Inhibisi Vitamin C</w:t>
      </w:r>
    </w:p>
    <w:p w14:paraId="2E7F4E2C" w14:textId="77777777" w:rsidR="00BA3310" w:rsidRPr="00B27DDB" w:rsidRDefault="00BA3310" w:rsidP="00B27DDB">
      <w:pPr>
        <w:contextualSpacing/>
        <w:jc w:val="both"/>
        <w:rPr>
          <w:rFonts w:ascii="Arial" w:eastAsia="Times New Roman" w:hAnsi="Arial"/>
          <w:b/>
          <w:sz w:val="22"/>
          <w:szCs w:val="22"/>
        </w:rPr>
      </w:pPr>
    </w:p>
    <w:p w14:paraId="4D14DFAA" w14:textId="02363AFC" w:rsidR="0094774B" w:rsidRPr="00B27DDB" w:rsidRDefault="003204DF" w:rsidP="00B27DDB">
      <w:pPr>
        <w:ind w:firstLine="260"/>
        <w:contextualSpacing/>
        <w:jc w:val="both"/>
        <w:rPr>
          <w:rFonts w:ascii="Arial" w:eastAsia="Times New Roman" w:hAnsi="Arial"/>
          <w:sz w:val="22"/>
          <w:szCs w:val="22"/>
        </w:rPr>
      </w:pPr>
      <w:r w:rsidRPr="00B27DDB">
        <w:rPr>
          <w:rFonts w:ascii="Arial" w:eastAsia="Times New Roman" w:hAnsi="Arial"/>
          <w:b/>
          <w:sz w:val="22"/>
          <w:szCs w:val="22"/>
        </w:rPr>
        <w:t>Pembahasan</w:t>
      </w:r>
    </w:p>
    <w:p w14:paraId="34D551F4" w14:textId="7EFA9972" w:rsidR="0094774B" w:rsidRPr="00B27DDB" w:rsidRDefault="0094774B" w:rsidP="00B27DDB">
      <w:pPr>
        <w:contextualSpacing/>
        <w:jc w:val="both"/>
        <w:rPr>
          <w:rFonts w:ascii="Arial" w:eastAsia="Times New Roman" w:hAnsi="Arial"/>
          <w:sz w:val="22"/>
          <w:szCs w:val="22"/>
        </w:rPr>
      </w:pPr>
    </w:p>
    <w:p w14:paraId="2C3103AC" w14:textId="77777777" w:rsidR="003B1322" w:rsidRPr="00B27DDB" w:rsidRDefault="003B1322" w:rsidP="00B27DDB">
      <w:pPr>
        <w:pStyle w:val="ListParagraph"/>
        <w:keepNext/>
        <w:keepLines/>
        <w:spacing w:after="0" w:line="240" w:lineRule="auto"/>
        <w:ind w:left="270"/>
        <w:outlineLvl w:val="1"/>
        <w:rPr>
          <w:rFonts w:ascii="Arial" w:hAnsi="Arial" w:cs="Arial"/>
          <w:b/>
          <w:bCs/>
          <w:iCs/>
          <w:lang w:val="en-ID"/>
        </w:rPr>
      </w:pPr>
      <w:r w:rsidRPr="00B27DDB">
        <w:rPr>
          <w:rFonts w:ascii="Arial" w:hAnsi="Arial" w:cs="Arial"/>
          <w:b/>
          <w:bCs/>
          <w:iCs/>
          <w:lang w:val="en-ID"/>
        </w:rPr>
        <w:t>Hasil determinasi</w:t>
      </w:r>
    </w:p>
    <w:p w14:paraId="6F66AF61" w14:textId="77777777" w:rsidR="003B1322" w:rsidRPr="00B27DDB" w:rsidRDefault="003B1322" w:rsidP="00B27DDB">
      <w:pPr>
        <w:ind w:left="270"/>
        <w:contextualSpacing/>
        <w:jc w:val="both"/>
        <w:rPr>
          <w:rFonts w:ascii="Arial" w:hAnsi="Arial"/>
          <w:sz w:val="22"/>
          <w:szCs w:val="22"/>
          <w:lang w:val="id-ID"/>
        </w:rPr>
      </w:pPr>
      <w:r w:rsidRPr="00B27DDB">
        <w:rPr>
          <w:rFonts w:ascii="Arial" w:hAnsi="Arial"/>
          <w:sz w:val="22"/>
          <w:szCs w:val="22"/>
        </w:rPr>
        <w:t>Identifikasi tanaman di lakukan di Sekolah Ilmu Teknologi Hayati ITB. Bertujuan untuk memastikan kebenaran tanaman beras merah (</w:t>
      </w:r>
      <w:r w:rsidRPr="00B27DDB">
        <w:rPr>
          <w:rFonts w:ascii="Arial" w:hAnsi="Arial"/>
          <w:i/>
          <w:sz w:val="22"/>
          <w:szCs w:val="22"/>
        </w:rPr>
        <w:t>Oryza nivara</w:t>
      </w:r>
      <w:r w:rsidRPr="00B27DDB">
        <w:rPr>
          <w:rFonts w:ascii="Arial" w:hAnsi="Arial"/>
          <w:sz w:val="22"/>
          <w:szCs w:val="22"/>
        </w:rPr>
        <w:t xml:space="preserve"> L)</w:t>
      </w:r>
      <w:r w:rsidRPr="00B27DDB">
        <w:rPr>
          <w:rFonts w:ascii="Arial" w:hAnsi="Arial"/>
          <w:bCs/>
          <w:sz w:val="22"/>
          <w:szCs w:val="22"/>
        </w:rPr>
        <w:t xml:space="preserve"> </w:t>
      </w:r>
      <w:r w:rsidRPr="00B27DDB">
        <w:rPr>
          <w:rFonts w:ascii="Arial" w:hAnsi="Arial"/>
          <w:sz w:val="22"/>
          <w:szCs w:val="22"/>
        </w:rPr>
        <w:t xml:space="preserve">yang di dapat dari Jl. Raya Baros No. 35, Pancakarya, kec. Tempuran, kab. Karawang, prov. Jawa barat. Determinasi bertujuan untuk menghindari kesalahan jenis tanaman yang akan diteliti. Hasil Determinasi Nomor </w:t>
      </w:r>
      <w:r w:rsidRPr="00B27DDB">
        <w:rPr>
          <w:rFonts w:ascii="Arial" w:hAnsi="Arial"/>
          <w:bCs/>
          <w:sz w:val="22"/>
          <w:szCs w:val="22"/>
        </w:rPr>
        <w:t>7031/11CO2.2/PL/2019</w:t>
      </w:r>
      <w:r w:rsidRPr="00B27DDB">
        <w:rPr>
          <w:rFonts w:ascii="Arial" w:hAnsi="Arial"/>
          <w:sz w:val="22"/>
          <w:szCs w:val="22"/>
        </w:rPr>
        <w:t xml:space="preserve"> menunjukan bahwa tanaman digunakan dalam penelitian ini adalah benar beras merah (</w:t>
      </w:r>
      <w:r w:rsidRPr="00B27DDB">
        <w:rPr>
          <w:rFonts w:ascii="Arial" w:hAnsi="Arial"/>
          <w:i/>
          <w:sz w:val="22"/>
          <w:szCs w:val="22"/>
        </w:rPr>
        <w:t>Oryza nivara</w:t>
      </w:r>
      <w:r w:rsidRPr="00B27DDB">
        <w:rPr>
          <w:rFonts w:ascii="Arial" w:hAnsi="Arial"/>
          <w:sz w:val="22"/>
          <w:szCs w:val="22"/>
        </w:rPr>
        <w:t xml:space="preserve"> L)</w:t>
      </w:r>
      <w:r w:rsidRPr="00B27DDB">
        <w:rPr>
          <w:rFonts w:ascii="Arial" w:hAnsi="Arial"/>
          <w:sz w:val="22"/>
          <w:szCs w:val="22"/>
          <w:lang w:val="id-ID"/>
        </w:rPr>
        <w:t>.</w:t>
      </w:r>
    </w:p>
    <w:p w14:paraId="51630A88" w14:textId="77777777" w:rsidR="003B1322" w:rsidRPr="00B27DDB" w:rsidRDefault="003B1322" w:rsidP="00B27DDB">
      <w:pPr>
        <w:ind w:left="270"/>
        <w:contextualSpacing/>
        <w:jc w:val="both"/>
        <w:rPr>
          <w:rFonts w:ascii="Arial" w:hAnsi="Arial"/>
          <w:sz w:val="22"/>
          <w:szCs w:val="22"/>
          <w:lang w:val="id-ID"/>
        </w:rPr>
      </w:pPr>
    </w:p>
    <w:p w14:paraId="5F97EBA1" w14:textId="77777777" w:rsidR="003B1322" w:rsidRPr="00B27DDB" w:rsidRDefault="003B1322" w:rsidP="00B27DDB">
      <w:pPr>
        <w:pStyle w:val="ListParagraph"/>
        <w:keepNext/>
        <w:keepLines/>
        <w:spacing w:after="0" w:line="240" w:lineRule="auto"/>
        <w:ind w:left="270"/>
        <w:outlineLvl w:val="1"/>
        <w:rPr>
          <w:rFonts w:ascii="Arial" w:hAnsi="Arial" w:cs="Arial"/>
          <w:b/>
          <w:bCs/>
          <w:iCs/>
          <w:lang w:val="en-ID"/>
        </w:rPr>
      </w:pPr>
      <w:r w:rsidRPr="00B27DDB">
        <w:rPr>
          <w:rFonts w:ascii="Arial" w:hAnsi="Arial" w:cs="Arial"/>
          <w:b/>
          <w:bCs/>
          <w:iCs/>
          <w:lang w:val="en-ID"/>
        </w:rPr>
        <w:t>Ekstrak Beras Merah</w:t>
      </w:r>
    </w:p>
    <w:p w14:paraId="623772BA" w14:textId="77777777" w:rsidR="003B1322" w:rsidRPr="00B27DDB" w:rsidRDefault="003B1322" w:rsidP="00B27DDB">
      <w:pPr>
        <w:autoSpaceDE w:val="0"/>
        <w:autoSpaceDN w:val="0"/>
        <w:adjustRightInd w:val="0"/>
        <w:ind w:left="270" w:hanging="2"/>
        <w:contextualSpacing/>
        <w:jc w:val="both"/>
        <w:rPr>
          <w:rFonts w:ascii="Arial" w:hAnsi="Arial"/>
          <w:sz w:val="22"/>
          <w:szCs w:val="22"/>
        </w:rPr>
      </w:pPr>
      <w:r w:rsidRPr="00B27DDB">
        <w:rPr>
          <w:rFonts w:ascii="Arial" w:hAnsi="Arial"/>
          <w:sz w:val="22"/>
          <w:szCs w:val="22"/>
        </w:rPr>
        <w:t xml:space="preserve">Ekstrak beras merah yang diperoleh tersaji pada Tabel 2. Tabel 2 menunujukkan bahwa dari 1000 g beras merah diperoleh ekstrak 28,6 g dengan rendemen sebesar 2,86%. </w:t>
      </w:r>
    </w:p>
    <w:p w14:paraId="0439315A" w14:textId="77777777" w:rsidR="003B1322" w:rsidRPr="00B27DDB" w:rsidRDefault="003B1322" w:rsidP="00B27DDB">
      <w:pPr>
        <w:autoSpaceDE w:val="0"/>
        <w:autoSpaceDN w:val="0"/>
        <w:adjustRightInd w:val="0"/>
        <w:ind w:left="270" w:hanging="2"/>
        <w:contextualSpacing/>
        <w:jc w:val="both"/>
        <w:rPr>
          <w:rFonts w:ascii="Arial" w:hAnsi="Arial"/>
          <w:sz w:val="22"/>
          <w:szCs w:val="22"/>
        </w:rPr>
      </w:pPr>
    </w:p>
    <w:p w14:paraId="2126ECC4" w14:textId="77777777" w:rsidR="003B1322" w:rsidRPr="00B27DDB" w:rsidRDefault="003B1322" w:rsidP="00B27DDB">
      <w:pPr>
        <w:pStyle w:val="ListParagraph"/>
        <w:keepNext/>
        <w:keepLines/>
        <w:spacing w:after="0" w:line="240" w:lineRule="auto"/>
        <w:ind w:left="270"/>
        <w:outlineLvl w:val="1"/>
        <w:rPr>
          <w:rFonts w:ascii="Arial" w:hAnsi="Arial" w:cs="Arial"/>
          <w:b/>
          <w:bCs/>
          <w:iCs/>
        </w:rPr>
      </w:pPr>
      <w:r w:rsidRPr="00B27DDB">
        <w:rPr>
          <w:rFonts w:ascii="Arial" w:hAnsi="Arial" w:cs="Arial"/>
          <w:b/>
          <w:bCs/>
          <w:iCs/>
        </w:rPr>
        <w:t>Standarisasi ekstrak</w:t>
      </w:r>
    </w:p>
    <w:p w14:paraId="18249C37" w14:textId="18E8B8A6" w:rsidR="003B1322" w:rsidRPr="00B27DDB" w:rsidRDefault="003B1322" w:rsidP="00B27DDB">
      <w:pPr>
        <w:pStyle w:val="BodyText"/>
        <w:ind w:left="270" w:right="121"/>
        <w:contextualSpacing/>
        <w:jc w:val="both"/>
        <w:rPr>
          <w:rFonts w:ascii="Arial" w:hAnsi="Arial" w:cs="Arial"/>
          <w:sz w:val="22"/>
          <w:szCs w:val="22"/>
          <w:lang w:val="id-ID"/>
        </w:rPr>
      </w:pPr>
      <w:r w:rsidRPr="00B27DDB">
        <w:rPr>
          <w:rFonts w:ascii="Arial" w:hAnsi="Arial" w:cs="Arial"/>
          <w:iCs/>
          <w:sz w:val="22"/>
          <w:szCs w:val="22"/>
        </w:rPr>
        <w:t xml:space="preserve">Standarisasi ekstrak yang dilakukan dengan menjadi dua yaitu parameter spesifik dan non spesifik. </w:t>
      </w:r>
      <w:r w:rsidRPr="00B27DDB">
        <w:rPr>
          <w:rFonts w:ascii="Arial" w:hAnsi="Arial" w:cs="Arial"/>
          <w:iCs/>
          <w:sz w:val="22"/>
          <w:szCs w:val="22"/>
          <w:lang w:val="id-ID"/>
        </w:rPr>
        <w:t>Berisi p</w:t>
      </w:r>
      <w:r w:rsidRPr="00B27DDB">
        <w:rPr>
          <w:rFonts w:ascii="Arial" w:hAnsi="Arial" w:cs="Arial"/>
          <w:iCs/>
          <w:sz w:val="22"/>
          <w:szCs w:val="22"/>
        </w:rPr>
        <w:t xml:space="preserve">arameter </w:t>
      </w:r>
      <w:r w:rsidRPr="00B27DDB">
        <w:rPr>
          <w:rFonts w:ascii="Arial" w:hAnsi="Arial" w:cs="Arial"/>
          <w:iCs/>
          <w:sz w:val="22"/>
          <w:szCs w:val="22"/>
          <w:lang w:val="id-ID"/>
        </w:rPr>
        <w:t xml:space="preserve">tertentu </w:t>
      </w:r>
      <w:r w:rsidRPr="00B27DDB">
        <w:rPr>
          <w:rFonts w:ascii="Arial" w:hAnsi="Arial" w:cs="Arial"/>
          <w:iCs/>
          <w:sz w:val="22"/>
          <w:szCs w:val="22"/>
        </w:rPr>
        <w:t xml:space="preserve">meliputi organoleptik, </w:t>
      </w:r>
      <w:r w:rsidRPr="00B27DDB">
        <w:rPr>
          <w:rFonts w:ascii="Arial" w:hAnsi="Arial" w:cs="Arial"/>
          <w:iCs/>
          <w:sz w:val="22"/>
          <w:szCs w:val="22"/>
          <w:lang w:val="id-ID"/>
        </w:rPr>
        <w:t xml:space="preserve">ekstrak larut air dan ekstrak larut etanol </w:t>
      </w:r>
      <w:r w:rsidRPr="00B27DDB">
        <w:rPr>
          <w:rFonts w:ascii="Arial" w:hAnsi="Arial" w:cs="Arial"/>
          <w:iCs/>
          <w:sz w:val="22"/>
          <w:szCs w:val="22"/>
        </w:rPr>
        <w:t>dan parameter non spesifik termasuk kadar abu total, kadar air dan susut pengeringan. Hasil standarisasi ekstrak dapat dilihat pada Tabel 3.</w:t>
      </w:r>
    </w:p>
    <w:p w14:paraId="4F89A15A" w14:textId="77777777" w:rsidR="003B1322" w:rsidRPr="00B27DDB" w:rsidRDefault="003B1322" w:rsidP="00B27DDB">
      <w:pPr>
        <w:autoSpaceDE w:val="0"/>
        <w:autoSpaceDN w:val="0"/>
        <w:adjustRightInd w:val="0"/>
        <w:ind w:left="270" w:hanging="2"/>
        <w:contextualSpacing/>
        <w:jc w:val="both"/>
        <w:rPr>
          <w:rFonts w:ascii="Arial" w:hAnsi="Arial"/>
          <w:iCs/>
          <w:sz w:val="22"/>
          <w:szCs w:val="22"/>
        </w:rPr>
      </w:pPr>
      <w:r w:rsidRPr="00B27DDB">
        <w:rPr>
          <w:rFonts w:ascii="Arial" w:hAnsi="Arial"/>
          <w:iCs/>
          <w:sz w:val="22"/>
          <w:szCs w:val="22"/>
        </w:rPr>
        <w:t xml:space="preserve">Hasil standarisasi parameter spesifik organoleptik menunjukkan ekstrak beras merah memiliki warna coklat kemerahan, bau khas beras, rasa yang pahit dan bentuk yang kental. </w:t>
      </w:r>
      <w:r w:rsidRPr="00B27DDB">
        <w:rPr>
          <w:rFonts w:ascii="Arial" w:hAnsi="Arial"/>
          <w:iCs/>
          <w:sz w:val="22"/>
          <w:szCs w:val="22"/>
          <w:lang w:val="id-ID"/>
        </w:rPr>
        <w:t xml:space="preserve">Spesifikasi kuantitas serbuk sari untuk diberikan </w:t>
      </w:r>
      <w:r w:rsidRPr="00B27DDB">
        <w:rPr>
          <w:rFonts w:ascii="Arial" w:hAnsi="Arial"/>
          <w:iCs/>
          <w:sz w:val="22"/>
          <w:szCs w:val="22"/>
        </w:rPr>
        <w:t xml:space="preserve">fambaran </w:t>
      </w:r>
      <w:r w:rsidRPr="00B27DDB">
        <w:rPr>
          <w:rFonts w:ascii="Arial" w:hAnsi="Arial"/>
          <w:iCs/>
          <w:sz w:val="22"/>
          <w:szCs w:val="22"/>
          <w:lang w:val="id-ID"/>
        </w:rPr>
        <w:t xml:space="preserve">pertama </w:t>
      </w:r>
      <w:r w:rsidRPr="00B27DDB">
        <w:rPr>
          <w:rFonts w:ascii="Arial" w:hAnsi="Arial"/>
          <w:iCs/>
          <w:sz w:val="22"/>
          <w:szCs w:val="22"/>
        </w:rPr>
        <w:t>pada jumlah kandungan senyawa yang terlarut atau tersari dalam pelarut tertentu</w:t>
      </w:r>
      <w:r w:rsidRPr="00B27DDB">
        <w:rPr>
          <w:rFonts w:ascii="Arial" w:hAnsi="Arial"/>
          <w:iCs/>
          <w:sz w:val="22"/>
          <w:szCs w:val="22"/>
          <w:vertAlign w:val="superscript"/>
        </w:rPr>
        <w:t>14</w:t>
      </w:r>
      <w:r w:rsidRPr="00B27DDB">
        <w:rPr>
          <w:rFonts w:ascii="Arial" w:hAnsi="Arial"/>
          <w:iCs/>
          <w:sz w:val="22"/>
          <w:szCs w:val="22"/>
        </w:rPr>
        <w:t xml:space="preserve"> parameter </w:t>
      </w:r>
      <w:r w:rsidRPr="00B27DDB">
        <w:rPr>
          <w:rFonts w:ascii="Arial" w:hAnsi="Arial"/>
          <w:iCs/>
          <w:sz w:val="22"/>
          <w:szCs w:val="22"/>
          <w:lang w:val="id-ID"/>
        </w:rPr>
        <w:t xml:space="preserve">tambahkan esensi dalam air </w:t>
      </w:r>
      <w:r w:rsidRPr="00B27DDB">
        <w:rPr>
          <w:rFonts w:ascii="Arial" w:hAnsi="Arial"/>
          <w:iCs/>
          <w:sz w:val="22"/>
          <w:szCs w:val="22"/>
        </w:rPr>
        <w:t>dengan kloroform bertujan untuk mencegah terjadinya mikroba nilai kadar larut air 55,73% sedangkan kadar larut etanol 18,75% kadar sari air lebih besar dari kadar sari etanol.</w:t>
      </w:r>
    </w:p>
    <w:p w14:paraId="6DFFDC73" w14:textId="77777777" w:rsidR="003B1322" w:rsidRPr="00B27DDB" w:rsidRDefault="003B1322" w:rsidP="00B27DDB">
      <w:pPr>
        <w:autoSpaceDE w:val="0"/>
        <w:autoSpaceDN w:val="0"/>
        <w:adjustRightInd w:val="0"/>
        <w:ind w:left="270" w:hanging="2"/>
        <w:contextualSpacing/>
        <w:jc w:val="both"/>
        <w:rPr>
          <w:rFonts w:ascii="Arial" w:hAnsi="Arial"/>
          <w:iCs/>
          <w:sz w:val="22"/>
          <w:szCs w:val="22"/>
        </w:rPr>
      </w:pPr>
      <w:r w:rsidRPr="00B27DDB">
        <w:rPr>
          <w:rFonts w:ascii="Arial" w:hAnsi="Arial"/>
          <w:iCs/>
          <w:sz w:val="22"/>
          <w:szCs w:val="22"/>
        </w:rPr>
        <w:t>Hasil standarisasi parameter nonspestifik kadar air pada ekstrak beras merah memiliki nilai 2,32 % hasil ini menunjukkan kesesuaian dengan pustaka karna menurut</w:t>
      </w:r>
      <w:r w:rsidRPr="00B27DDB">
        <w:rPr>
          <w:rFonts w:ascii="Arial" w:hAnsi="Arial"/>
          <w:iCs/>
          <w:sz w:val="22"/>
          <w:szCs w:val="22"/>
          <w:vertAlign w:val="superscript"/>
        </w:rPr>
        <w:t>13</w:t>
      </w:r>
      <w:r w:rsidRPr="00B27DDB">
        <w:rPr>
          <w:rFonts w:ascii="Arial" w:hAnsi="Arial"/>
          <w:iCs/>
          <w:sz w:val="22"/>
          <w:szCs w:val="22"/>
        </w:rPr>
        <w:t xml:space="preserve"> kadar</w:t>
      </w:r>
      <w:r w:rsidRPr="00B27DDB">
        <w:rPr>
          <w:rFonts w:ascii="Arial" w:hAnsi="Arial"/>
          <w:iCs/>
          <w:sz w:val="22"/>
          <w:szCs w:val="22"/>
          <w:lang w:val="id-ID"/>
        </w:rPr>
        <w:t xml:space="preserve"> larut</w:t>
      </w:r>
      <w:r w:rsidRPr="00B27DDB">
        <w:rPr>
          <w:rFonts w:ascii="Arial" w:hAnsi="Arial"/>
          <w:iCs/>
          <w:sz w:val="22"/>
          <w:szCs w:val="22"/>
        </w:rPr>
        <w:t xml:space="preserve"> air untuk ekstrak tidak boleh melebihi dari 10% yang bertujuan untuk meminimalisir terjadi kebusukan dan cemaran mikroba yang menyebabkan penurunan stabilitas ekstrak. Susut pengeringan menurut</w:t>
      </w:r>
      <w:r w:rsidRPr="00B27DDB">
        <w:rPr>
          <w:rFonts w:ascii="Arial" w:hAnsi="Arial"/>
          <w:iCs/>
          <w:sz w:val="22"/>
          <w:szCs w:val="22"/>
          <w:vertAlign w:val="superscript"/>
        </w:rPr>
        <w:t>14</w:t>
      </w:r>
      <w:r w:rsidRPr="00B27DDB">
        <w:rPr>
          <w:rFonts w:ascii="Arial" w:hAnsi="Arial"/>
          <w:iCs/>
          <w:sz w:val="22"/>
          <w:szCs w:val="22"/>
        </w:rPr>
        <w:t xml:space="preserve"> bertujuan untuk memberi batasan maksimum tentang jumlah senyawa yang hilang selama pengeringan mengukur  zat</w:t>
      </w:r>
      <w:r w:rsidRPr="00B27DDB">
        <w:rPr>
          <w:rFonts w:ascii="Arial" w:hAnsi="Arial"/>
          <w:iCs/>
          <w:sz w:val="22"/>
          <w:szCs w:val="22"/>
          <w:lang w:val="id-ID"/>
        </w:rPr>
        <w:t xml:space="preserve"> yang tersisa</w:t>
      </w:r>
      <w:r w:rsidRPr="00B27DDB">
        <w:rPr>
          <w:rFonts w:ascii="Arial" w:hAnsi="Arial"/>
          <w:iCs/>
          <w:sz w:val="22"/>
          <w:szCs w:val="22"/>
        </w:rPr>
        <w:t xml:space="preserve"> setelah pengeringan pada tempratur 105</w:t>
      </w:r>
      <w:r w:rsidRPr="00B27DDB">
        <w:rPr>
          <w:rFonts w:ascii="Cambria Math" w:hAnsi="Cambria Math" w:cs="Cambria Math"/>
          <w:iCs/>
          <w:sz w:val="22"/>
          <w:szCs w:val="22"/>
        </w:rPr>
        <w:t>℃</w:t>
      </w:r>
      <w:r w:rsidRPr="00B27DDB">
        <w:rPr>
          <w:rFonts w:ascii="Arial" w:hAnsi="Arial"/>
          <w:iCs/>
          <w:sz w:val="22"/>
          <w:szCs w:val="22"/>
        </w:rPr>
        <w:t xml:space="preserve"> selama 30 menit pada oven sampai beratnya konstan yang dinyatakan dalam nilai persen dan di dapat hasil 36,03% dan kadar abu total yang didapat adalah 0,40%.</w:t>
      </w:r>
    </w:p>
    <w:p w14:paraId="0BB9110E" w14:textId="77777777" w:rsidR="003B1322" w:rsidRPr="00B27DDB" w:rsidRDefault="003B1322" w:rsidP="00B27DDB">
      <w:pPr>
        <w:autoSpaceDE w:val="0"/>
        <w:autoSpaceDN w:val="0"/>
        <w:adjustRightInd w:val="0"/>
        <w:ind w:left="270" w:hanging="2"/>
        <w:contextualSpacing/>
        <w:jc w:val="both"/>
        <w:rPr>
          <w:rFonts w:ascii="Arial" w:hAnsi="Arial"/>
          <w:iCs/>
          <w:sz w:val="22"/>
          <w:szCs w:val="22"/>
        </w:rPr>
      </w:pPr>
    </w:p>
    <w:p w14:paraId="55D00181" w14:textId="77777777" w:rsidR="003B1322" w:rsidRPr="00B27DDB" w:rsidRDefault="003B1322" w:rsidP="00B27DDB">
      <w:pPr>
        <w:pStyle w:val="ListParagraph"/>
        <w:keepNext/>
        <w:keepLines/>
        <w:spacing w:after="0" w:line="240" w:lineRule="auto"/>
        <w:ind w:left="270"/>
        <w:outlineLvl w:val="1"/>
        <w:rPr>
          <w:rFonts w:ascii="Arial" w:hAnsi="Arial" w:cs="Arial"/>
          <w:b/>
          <w:bCs/>
          <w:iCs/>
          <w:lang w:val="en-ID"/>
        </w:rPr>
      </w:pPr>
      <w:r w:rsidRPr="00B27DDB">
        <w:rPr>
          <w:rFonts w:ascii="Arial" w:hAnsi="Arial" w:cs="Arial"/>
          <w:b/>
          <w:bCs/>
          <w:iCs/>
          <w:lang w:val="en-ID"/>
        </w:rPr>
        <w:t>Penapisan Fitokimia</w:t>
      </w:r>
    </w:p>
    <w:p w14:paraId="27D68D47" w14:textId="77777777" w:rsidR="003B1322" w:rsidRPr="00B27DDB" w:rsidRDefault="003B1322" w:rsidP="00B27DDB">
      <w:pPr>
        <w:ind w:left="270" w:hanging="2"/>
        <w:contextualSpacing/>
        <w:jc w:val="both"/>
        <w:rPr>
          <w:rFonts w:ascii="Arial" w:hAnsi="Arial"/>
          <w:sz w:val="22"/>
          <w:szCs w:val="22"/>
          <w:lang w:val="en-ID"/>
        </w:rPr>
      </w:pPr>
      <w:r w:rsidRPr="00B27DDB">
        <w:rPr>
          <w:rFonts w:ascii="Arial" w:hAnsi="Arial"/>
          <w:sz w:val="22"/>
          <w:szCs w:val="22"/>
        </w:rPr>
        <w:t xml:space="preserve">Skrining fitokimia bertujuan untuk menentukan golongan metabolit sekunder yang memiliki aktivitas biologis yang ada didalam tumbuhan </w:t>
      </w:r>
      <w:r w:rsidRPr="00B27DDB">
        <w:rPr>
          <w:rFonts w:ascii="Arial" w:hAnsi="Arial"/>
          <w:color w:val="000000"/>
          <w:sz w:val="22"/>
          <w:szCs w:val="22"/>
        </w:rPr>
        <w:t xml:space="preserve">Beras Merah </w:t>
      </w:r>
      <w:r w:rsidRPr="00B27DDB">
        <w:rPr>
          <w:rFonts w:ascii="Arial" w:hAnsi="Arial"/>
          <w:sz w:val="22"/>
          <w:szCs w:val="22"/>
        </w:rPr>
        <w:t>(</w:t>
      </w:r>
      <w:r w:rsidRPr="00B27DDB">
        <w:rPr>
          <w:rFonts w:ascii="Arial" w:hAnsi="Arial"/>
          <w:i/>
          <w:sz w:val="22"/>
          <w:szCs w:val="22"/>
        </w:rPr>
        <w:t xml:space="preserve">Oryza nivara </w:t>
      </w:r>
      <w:r w:rsidRPr="00B27DDB">
        <w:rPr>
          <w:rFonts w:ascii="Arial" w:hAnsi="Arial"/>
          <w:sz w:val="22"/>
          <w:szCs w:val="22"/>
        </w:rPr>
        <w:t>L)</w:t>
      </w:r>
      <w:r w:rsidRPr="00B27DDB">
        <w:rPr>
          <w:rFonts w:ascii="Arial" w:hAnsi="Arial"/>
          <w:bCs/>
          <w:sz w:val="22"/>
          <w:szCs w:val="22"/>
          <w:lang w:val="en-ID"/>
        </w:rPr>
        <w:t xml:space="preserve"> </w:t>
      </w:r>
      <w:r w:rsidRPr="00B27DDB">
        <w:rPr>
          <w:rFonts w:ascii="Arial" w:hAnsi="Arial"/>
          <w:sz w:val="22"/>
          <w:szCs w:val="22"/>
        </w:rPr>
        <w:t xml:space="preserve">secara kualitatif. Hasil skrining fitokimia dari </w:t>
      </w:r>
      <w:r w:rsidRPr="00B27DDB">
        <w:rPr>
          <w:rFonts w:ascii="Arial" w:hAnsi="Arial"/>
          <w:color w:val="000000"/>
          <w:sz w:val="22"/>
          <w:szCs w:val="22"/>
        </w:rPr>
        <w:t xml:space="preserve">Beras Merah </w:t>
      </w:r>
      <w:r w:rsidRPr="00B27DDB">
        <w:rPr>
          <w:rFonts w:ascii="Arial" w:hAnsi="Arial"/>
          <w:sz w:val="22"/>
          <w:szCs w:val="22"/>
        </w:rPr>
        <w:t>(</w:t>
      </w:r>
      <w:r w:rsidRPr="00B27DDB">
        <w:rPr>
          <w:rFonts w:ascii="Arial" w:hAnsi="Arial"/>
          <w:i/>
          <w:sz w:val="22"/>
          <w:szCs w:val="22"/>
        </w:rPr>
        <w:t>Oryza nivara</w:t>
      </w:r>
      <w:r w:rsidRPr="00B27DDB">
        <w:rPr>
          <w:rFonts w:ascii="Arial" w:hAnsi="Arial"/>
          <w:sz w:val="22"/>
          <w:szCs w:val="22"/>
        </w:rPr>
        <w:t xml:space="preserve"> L) dilihat pada tabel </w:t>
      </w:r>
      <w:r w:rsidRPr="00B27DDB">
        <w:rPr>
          <w:rFonts w:ascii="Arial" w:hAnsi="Arial"/>
          <w:sz w:val="22"/>
          <w:szCs w:val="22"/>
          <w:lang w:val="en-ID"/>
        </w:rPr>
        <w:t>4</w:t>
      </w:r>
    </w:p>
    <w:p w14:paraId="33E73D95" w14:textId="77777777" w:rsidR="003B1322" w:rsidRPr="00B27DDB" w:rsidRDefault="003B1322" w:rsidP="00B27DDB">
      <w:pPr>
        <w:ind w:left="270" w:hanging="2"/>
        <w:contextualSpacing/>
        <w:jc w:val="both"/>
        <w:rPr>
          <w:rFonts w:ascii="Arial" w:hAnsi="Arial"/>
          <w:sz w:val="22"/>
          <w:szCs w:val="22"/>
        </w:rPr>
      </w:pPr>
      <w:r w:rsidRPr="00B27DDB">
        <w:rPr>
          <w:rFonts w:ascii="Arial" w:hAnsi="Arial"/>
          <w:sz w:val="22"/>
          <w:szCs w:val="22"/>
        </w:rPr>
        <w:t xml:space="preserve">Berdasarkan hasil skrining fitokimia pada Tabel 4 menunjukkan bahwa  ekstrak beras merah menggandung senyawa alkaloid, Flavonoid, dan fenolik. </w:t>
      </w:r>
    </w:p>
    <w:p w14:paraId="49324283" w14:textId="77777777" w:rsidR="003B1322" w:rsidRPr="00B27DDB" w:rsidRDefault="003B1322" w:rsidP="00B27DDB">
      <w:pPr>
        <w:ind w:hanging="2"/>
        <w:contextualSpacing/>
        <w:jc w:val="both"/>
        <w:rPr>
          <w:rFonts w:ascii="Arial" w:hAnsi="Arial"/>
          <w:sz w:val="22"/>
          <w:szCs w:val="22"/>
        </w:rPr>
      </w:pPr>
    </w:p>
    <w:p w14:paraId="282E7D13" w14:textId="77777777" w:rsidR="003B1322" w:rsidRPr="00B27DDB" w:rsidRDefault="003B1322" w:rsidP="00B27DDB">
      <w:pPr>
        <w:pStyle w:val="ListParagraph"/>
        <w:keepNext/>
        <w:keepLines/>
        <w:spacing w:after="0" w:line="240" w:lineRule="auto"/>
        <w:ind w:left="284"/>
        <w:outlineLvl w:val="1"/>
        <w:rPr>
          <w:rFonts w:ascii="Arial" w:eastAsia="Times New Roman" w:hAnsi="Arial" w:cs="Arial"/>
          <w:b/>
          <w:bCs/>
          <w:iCs/>
          <w:lang w:val="en-ID"/>
        </w:rPr>
      </w:pPr>
      <w:r w:rsidRPr="00B27DDB">
        <w:rPr>
          <w:rFonts w:ascii="Arial" w:hAnsi="Arial" w:cs="Arial"/>
          <w:b/>
          <w:bCs/>
          <w:iCs/>
          <w:lang w:val="en-ID"/>
        </w:rPr>
        <w:t>Uji antioksidan</w:t>
      </w:r>
    </w:p>
    <w:p w14:paraId="1A810172" w14:textId="77777777" w:rsidR="003B1322" w:rsidRPr="00B27DDB" w:rsidRDefault="003B1322" w:rsidP="00B27DDB">
      <w:pPr>
        <w:ind w:left="284" w:hanging="2"/>
        <w:contextualSpacing/>
        <w:jc w:val="both"/>
        <w:rPr>
          <w:rFonts w:ascii="Arial" w:hAnsi="Arial"/>
          <w:sz w:val="22"/>
          <w:szCs w:val="22"/>
        </w:rPr>
      </w:pPr>
      <w:r w:rsidRPr="00B27DDB">
        <w:rPr>
          <w:rFonts w:ascii="Arial" w:hAnsi="Arial"/>
          <w:sz w:val="22"/>
          <w:szCs w:val="22"/>
        </w:rPr>
        <w:t xml:space="preserve">Pada penelitian ini, uji antioksidan pada ekstrak beras merah menggunakan pengujian DPPH </w:t>
      </w:r>
      <w:r w:rsidRPr="00B27DDB">
        <w:rPr>
          <w:rFonts w:ascii="Arial" w:hAnsi="Arial"/>
          <w:sz w:val="22"/>
          <w:szCs w:val="22"/>
          <w:lang w:val="id-ID"/>
        </w:rPr>
        <w:t>adalah metode</w:t>
      </w:r>
      <w:r w:rsidRPr="00B27DDB">
        <w:rPr>
          <w:rFonts w:ascii="Arial" w:hAnsi="Arial"/>
          <w:sz w:val="22"/>
          <w:szCs w:val="22"/>
        </w:rPr>
        <w:t xml:space="preserve"> uji kuantitatif untuk mengetahui</w:t>
      </w:r>
      <w:r w:rsidRPr="00B27DDB">
        <w:rPr>
          <w:rFonts w:ascii="Arial" w:hAnsi="Arial"/>
          <w:sz w:val="22"/>
          <w:szCs w:val="22"/>
          <w:lang w:val="id-ID"/>
        </w:rPr>
        <w:t xml:space="preserve"> tingkat </w:t>
      </w:r>
      <w:r w:rsidRPr="00B27DDB">
        <w:rPr>
          <w:rFonts w:ascii="Arial" w:hAnsi="Arial"/>
          <w:sz w:val="22"/>
          <w:szCs w:val="22"/>
        </w:rPr>
        <w:t>aktivitas beras merah sebagai antioksidan. Pengukuran dari hasil uji DPPH menggunakan spektrofotometer dengan panjang gelombang maksimum 517 nm dan memperoleh nilai % inhibisi dari tiap konsentrasi. Dalam uji antioksidan penelitian ini menggunakan parameter IC</w:t>
      </w:r>
      <w:r w:rsidRPr="00B27DDB">
        <w:rPr>
          <w:rFonts w:ascii="Arial" w:hAnsi="Arial"/>
          <w:sz w:val="22"/>
          <w:szCs w:val="22"/>
          <w:vertAlign w:val="subscript"/>
        </w:rPr>
        <w:t>50</w:t>
      </w:r>
      <w:r w:rsidRPr="00B27DDB">
        <w:rPr>
          <w:rFonts w:ascii="Arial" w:hAnsi="Arial"/>
          <w:sz w:val="22"/>
          <w:szCs w:val="22"/>
        </w:rPr>
        <w:t xml:space="preserve"> (</w:t>
      </w:r>
      <w:r w:rsidRPr="00B27DDB">
        <w:rPr>
          <w:rFonts w:ascii="Arial" w:hAnsi="Arial"/>
          <w:i/>
          <w:sz w:val="22"/>
          <w:szCs w:val="22"/>
        </w:rPr>
        <w:t>inhibition concentration</w:t>
      </w:r>
      <w:r w:rsidRPr="00B27DDB">
        <w:rPr>
          <w:rFonts w:ascii="Arial" w:hAnsi="Arial"/>
          <w:sz w:val="22"/>
          <w:szCs w:val="22"/>
        </w:rPr>
        <w:t xml:space="preserve">) </w:t>
      </w:r>
      <w:r w:rsidRPr="00B27DDB">
        <w:rPr>
          <w:rFonts w:ascii="Arial" w:hAnsi="Arial"/>
          <w:sz w:val="22"/>
          <w:szCs w:val="22"/>
          <w:lang w:val="id-ID"/>
        </w:rPr>
        <w:t xml:space="preserve">digunakan </w:t>
      </w:r>
      <w:r w:rsidRPr="00B27DDB">
        <w:rPr>
          <w:rFonts w:ascii="Arial" w:hAnsi="Arial"/>
          <w:sz w:val="22"/>
          <w:szCs w:val="22"/>
        </w:rPr>
        <w:t>untuk menginterpretasi hasil pengujian dengan metode DPPH. Klasifikasi kekuatan antioksidan dapat dilihat pada Tabel 5. IC</w:t>
      </w:r>
      <w:r w:rsidRPr="00B27DDB">
        <w:rPr>
          <w:rFonts w:ascii="Arial" w:hAnsi="Arial"/>
          <w:sz w:val="22"/>
          <w:szCs w:val="22"/>
          <w:vertAlign w:val="subscript"/>
        </w:rPr>
        <w:t>50</w:t>
      </w:r>
      <w:r w:rsidRPr="00B27DDB">
        <w:rPr>
          <w:rFonts w:ascii="Arial" w:hAnsi="Arial"/>
          <w:sz w:val="22"/>
          <w:szCs w:val="22"/>
        </w:rPr>
        <w:t xml:space="preserve"> merupakan nilai yang menunjukkan kemampuan penghambatan 50% radikal bebas dengan konsentrasi sampel (ppm) semakin kecil nilai IC</w:t>
      </w:r>
      <w:r w:rsidRPr="00B27DDB">
        <w:rPr>
          <w:rFonts w:ascii="Arial" w:hAnsi="Arial"/>
          <w:sz w:val="22"/>
          <w:szCs w:val="22"/>
          <w:vertAlign w:val="subscript"/>
        </w:rPr>
        <w:t>50</w:t>
      </w:r>
      <w:r w:rsidRPr="00B27DDB">
        <w:rPr>
          <w:rFonts w:ascii="Arial" w:hAnsi="Arial"/>
          <w:sz w:val="22"/>
          <w:szCs w:val="22"/>
        </w:rPr>
        <w:t xml:space="preserve"> maka dapat dikatakan semakin tinggi nilai aktivitas antioksidan dilihat pada tabel 6 Hasil pengujian aktivitas antioksidan ekstrak beras merah sebanyak 5 mg/100ml dan DPPH sebanyak 5 mg/100ml, untuk analisis % inhibisi dapat dilihat di tabel 6 dan gambar 1 sebagai pe</w:t>
      </w:r>
      <w:r w:rsidRPr="00B27DDB">
        <w:rPr>
          <w:rFonts w:ascii="Arial" w:hAnsi="Arial"/>
          <w:sz w:val="22"/>
          <w:szCs w:val="22"/>
          <w:lang w:val="id-ID"/>
        </w:rPr>
        <w:t>r</w:t>
      </w:r>
      <w:r w:rsidRPr="00B27DDB">
        <w:rPr>
          <w:rFonts w:ascii="Arial" w:hAnsi="Arial"/>
          <w:sz w:val="22"/>
          <w:szCs w:val="22"/>
        </w:rPr>
        <w:t>banding</w:t>
      </w:r>
      <w:r w:rsidRPr="00B27DDB">
        <w:rPr>
          <w:rFonts w:ascii="Arial" w:hAnsi="Arial"/>
          <w:sz w:val="22"/>
          <w:szCs w:val="22"/>
          <w:lang w:val="id-ID"/>
        </w:rPr>
        <w:t>an</w:t>
      </w:r>
      <w:r w:rsidRPr="00B27DDB">
        <w:rPr>
          <w:rFonts w:ascii="Arial" w:hAnsi="Arial"/>
          <w:sz w:val="22"/>
          <w:szCs w:val="22"/>
        </w:rPr>
        <w:t xml:space="preserve"> mengggunakan vitamin C yang sudah diketahui sebagai antioksidan dan hasil pengukuran Aktivitas antioksidan vitamin C dengan metode DPPH dapat di lihat pada Tabel 7 analisis regresi % inhibisi vitamin C. </w:t>
      </w:r>
    </w:p>
    <w:p w14:paraId="62212716" w14:textId="77777777" w:rsidR="003B1322" w:rsidRPr="00B27DDB" w:rsidRDefault="003B1322" w:rsidP="00B27DDB">
      <w:pPr>
        <w:ind w:left="284" w:hanging="2"/>
        <w:contextualSpacing/>
        <w:jc w:val="both"/>
        <w:rPr>
          <w:rFonts w:ascii="Arial" w:hAnsi="Arial"/>
          <w:sz w:val="22"/>
          <w:szCs w:val="22"/>
        </w:rPr>
      </w:pPr>
      <w:r w:rsidRPr="00B27DDB">
        <w:rPr>
          <w:rFonts w:ascii="Arial" w:hAnsi="Arial"/>
          <w:sz w:val="22"/>
          <w:szCs w:val="22"/>
        </w:rPr>
        <w:t xml:space="preserve">Dari data Tabel 6 menunjukkan bahwa semakin tinggi konsentrasi ekstrak (ppm) semakin rendah absorbansinya, maka peningkatan konsentrasi hambat radikal bebas DPPH semakin besar dan analisis regresi % inhibisi vitamin C dapat dilihat pada gambar 2. </w:t>
      </w:r>
    </w:p>
    <w:p w14:paraId="471F2038" w14:textId="0E3C21BE" w:rsidR="003B1322" w:rsidRPr="00B27DDB" w:rsidRDefault="003B1322" w:rsidP="00B27DDB">
      <w:pPr>
        <w:pStyle w:val="BodyText"/>
        <w:ind w:left="284" w:right="121" w:firstLine="90"/>
        <w:contextualSpacing/>
        <w:jc w:val="both"/>
        <w:rPr>
          <w:rFonts w:ascii="Arial" w:hAnsi="Arial" w:cs="Arial"/>
          <w:sz w:val="22"/>
          <w:szCs w:val="22"/>
          <w:lang w:val="id-ID"/>
        </w:rPr>
        <w:sectPr w:rsidR="003B1322" w:rsidRPr="00B27DDB" w:rsidSect="00F02632">
          <w:type w:val="continuous"/>
          <w:pgSz w:w="11909" w:h="16834" w:code="9"/>
          <w:pgMar w:top="1701" w:right="1701" w:bottom="1701" w:left="1701" w:header="0" w:footer="0" w:gutter="0"/>
          <w:cols w:space="0"/>
          <w:docGrid w:linePitch="360"/>
        </w:sectPr>
      </w:pPr>
    </w:p>
    <w:p w14:paraId="5DC8272B" w14:textId="77777777" w:rsidR="001C3941" w:rsidRPr="00B27DDB" w:rsidRDefault="001C3941" w:rsidP="00B27DDB">
      <w:pPr>
        <w:ind w:left="284" w:hanging="2"/>
        <w:contextualSpacing/>
        <w:jc w:val="both"/>
        <w:rPr>
          <w:rFonts w:ascii="Arial" w:hAnsi="Arial"/>
          <w:sz w:val="22"/>
          <w:szCs w:val="22"/>
        </w:rPr>
      </w:pPr>
      <w:bookmarkStart w:id="3" w:name="page3"/>
      <w:bookmarkEnd w:id="3"/>
      <w:r w:rsidRPr="00B27DDB">
        <w:rPr>
          <w:rFonts w:ascii="Arial" w:hAnsi="Arial"/>
          <w:sz w:val="22"/>
          <w:szCs w:val="22"/>
        </w:rPr>
        <w:t>Berdasarkan data pada Tabel 7 menunjukan nilai yang sama dengan tabel sampel ekstrak 6 karna semakin besar konsentrasi vitamin C maka semakin kecil absorbansinya, sehingga dengan meningkatnya konsentrasi yang diberikan dapat menghambat radikal DPPH semakin besar. Untuk hasil persamaan regresi linear yaitu (y =ax+b) diperoleh setelah menghitung nilai persen</w:t>
      </w:r>
      <w:r w:rsidRPr="00B27DDB">
        <w:rPr>
          <w:rFonts w:ascii="Arial" w:hAnsi="Arial"/>
          <w:sz w:val="22"/>
          <w:szCs w:val="22"/>
          <w:lang w:val="id-ID"/>
        </w:rPr>
        <w:t>tase</w:t>
      </w:r>
      <w:r w:rsidRPr="00B27DDB">
        <w:rPr>
          <w:rFonts w:ascii="Arial" w:hAnsi="Arial"/>
          <w:sz w:val="22"/>
          <w:szCs w:val="22"/>
        </w:rPr>
        <w:t xml:space="preserve"> inhibisi untuk ekstrak dan pembanding vitamin C. Hasil persamaan linear ditunjukan pada Tabel 8. </w:t>
      </w:r>
    </w:p>
    <w:p w14:paraId="62939029" w14:textId="0A738E06" w:rsidR="001C3941" w:rsidRPr="00B27DDB" w:rsidRDefault="001C3941" w:rsidP="00B27DDB">
      <w:pPr>
        <w:ind w:left="284" w:hanging="2"/>
        <w:contextualSpacing/>
        <w:jc w:val="both"/>
        <w:rPr>
          <w:rFonts w:ascii="Arial" w:hAnsi="Arial"/>
          <w:sz w:val="22"/>
          <w:szCs w:val="22"/>
        </w:rPr>
      </w:pPr>
      <w:r w:rsidRPr="00B27DDB">
        <w:rPr>
          <w:rFonts w:ascii="Arial" w:hAnsi="Arial"/>
          <w:sz w:val="22"/>
          <w:szCs w:val="22"/>
        </w:rPr>
        <w:t>Berdasarkan analisis data menggunakan analisis probit diperoleh nilai IC</w:t>
      </w:r>
      <w:r w:rsidRPr="00B27DDB">
        <w:rPr>
          <w:rFonts w:ascii="Arial" w:hAnsi="Arial"/>
          <w:sz w:val="22"/>
          <w:szCs w:val="22"/>
          <w:vertAlign w:val="subscript"/>
        </w:rPr>
        <w:t>50</w:t>
      </w:r>
      <w:r w:rsidRPr="00B27DDB">
        <w:rPr>
          <w:rFonts w:ascii="Arial" w:hAnsi="Arial"/>
          <w:sz w:val="22"/>
          <w:szCs w:val="22"/>
        </w:rPr>
        <w:t xml:space="preserve"> ekstrak beras merah sebesar 132,37 ppm masuk kedalam klasifikasi antioksidan sedang dan sedangkan vitamin C sebagai pembanding sebesar 1,593 ppm termasuk dalam klasifikasi antioksidan sangat kuat. Dengan demikian dapat dinyatakan bahwa serum ekstrak beras merah potensial digunakan sebagai kosmetika untuk menangkal radikal bebas karena aktivitasnya sebagai antioksidan.</w:t>
      </w:r>
    </w:p>
    <w:p w14:paraId="27683881" w14:textId="77777777" w:rsidR="003B1E26" w:rsidRDefault="003B1E26" w:rsidP="001C3941">
      <w:pPr>
        <w:spacing w:line="0" w:lineRule="atLeast"/>
        <w:rPr>
          <w:rFonts w:ascii="Arial" w:eastAsia="Times New Roman" w:hAnsi="Arial"/>
          <w:sz w:val="22"/>
          <w:lang w:val="id-ID"/>
        </w:rPr>
      </w:pPr>
    </w:p>
    <w:p w14:paraId="6A066B78" w14:textId="77777777" w:rsidR="00C13864" w:rsidRDefault="00C13864" w:rsidP="00C13864">
      <w:pPr>
        <w:spacing w:line="238" w:lineRule="auto"/>
        <w:jc w:val="both"/>
        <w:rPr>
          <w:rFonts w:ascii="Arial" w:eastAsia="Times New Roman" w:hAnsi="Arial"/>
          <w:b/>
          <w:sz w:val="24"/>
          <w:szCs w:val="22"/>
          <w:lang w:val="id-ID"/>
        </w:rPr>
      </w:pPr>
      <w:r w:rsidRPr="00C13864">
        <w:rPr>
          <w:rFonts w:ascii="Arial" w:eastAsia="Times New Roman" w:hAnsi="Arial"/>
          <w:b/>
          <w:sz w:val="24"/>
          <w:szCs w:val="22"/>
          <w:lang w:val="id-ID"/>
        </w:rPr>
        <w:t>Kesimpulan</w:t>
      </w:r>
    </w:p>
    <w:p w14:paraId="644C6894" w14:textId="77777777" w:rsidR="003B1E26" w:rsidRPr="00226192" w:rsidRDefault="003B1E26" w:rsidP="003B1E26">
      <w:pPr>
        <w:ind w:firstLine="720"/>
        <w:contextualSpacing/>
        <w:jc w:val="both"/>
        <w:rPr>
          <w:rFonts w:ascii="Arial" w:hAnsi="Arial"/>
          <w:sz w:val="22"/>
        </w:rPr>
      </w:pPr>
      <w:r w:rsidRPr="00226192">
        <w:rPr>
          <w:rFonts w:ascii="Arial" w:hAnsi="Arial"/>
          <w:sz w:val="22"/>
        </w:rPr>
        <w:t>Formula II menjadi formula terbaik karena memiliki evaluasi fisik yang baik karna memenuhi persyaratan kriteria serum wajah ekstrak beras merah (</w:t>
      </w:r>
      <w:r w:rsidRPr="00226192">
        <w:rPr>
          <w:rFonts w:ascii="Arial" w:hAnsi="Arial"/>
          <w:i/>
          <w:sz w:val="22"/>
        </w:rPr>
        <w:t>Oryza nivara</w:t>
      </w:r>
      <w:r w:rsidRPr="00226192">
        <w:rPr>
          <w:rFonts w:ascii="Arial" w:hAnsi="Arial"/>
          <w:sz w:val="22"/>
        </w:rPr>
        <w:t xml:space="preserve"> L). Ekstrak beras merah (</w:t>
      </w:r>
      <w:r w:rsidRPr="00226192">
        <w:rPr>
          <w:rFonts w:ascii="Arial" w:hAnsi="Arial"/>
          <w:i/>
          <w:iCs/>
          <w:sz w:val="22"/>
        </w:rPr>
        <w:t>Oryza nivara</w:t>
      </w:r>
      <w:r w:rsidRPr="00226192">
        <w:rPr>
          <w:rFonts w:ascii="Arial" w:hAnsi="Arial"/>
          <w:sz w:val="22"/>
        </w:rPr>
        <w:t xml:space="preserve"> L) mempunyai aktivitas antioksidan 132,37 dengan kekuatan antioksidan sedang. </w:t>
      </w:r>
    </w:p>
    <w:p w14:paraId="1B3C0E89" w14:textId="77777777" w:rsidR="00C13864" w:rsidRPr="0035250B" w:rsidRDefault="00C13864" w:rsidP="000C2CB8">
      <w:pPr>
        <w:spacing w:line="0" w:lineRule="atLeast"/>
        <w:rPr>
          <w:rFonts w:ascii="Arial" w:eastAsia="Times New Roman" w:hAnsi="Arial"/>
          <w:b/>
          <w:sz w:val="24"/>
          <w:lang w:val="en-ID"/>
        </w:rPr>
      </w:pPr>
    </w:p>
    <w:p w14:paraId="450C7C12" w14:textId="1A7B1B19" w:rsidR="000C2CB8" w:rsidRPr="005100EF" w:rsidRDefault="005100EF" w:rsidP="005100EF">
      <w:pPr>
        <w:spacing w:line="0" w:lineRule="atLeast"/>
        <w:rPr>
          <w:rFonts w:ascii="Arial" w:eastAsia="Times New Roman" w:hAnsi="Arial"/>
          <w:b/>
          <w:sz w:val="24"/>
        </w:rPr>
      </w:pPr>
      <w:r>
        <w:rPr>
          <w:rFonts w:ascii="Arial" w:eastAsia="Times New Roman" w:hAnsi="Arial"/>
          <w:b/>
          <w:sz w:val="24"/>
        </w:rPr>
        <w:t>Daftar Pustaka</w:t>
      </w:r>
      <w:r w:rsidR="003C5D2E" w:rsidRPr="00324238">
        <w:rPr>
          <w:rFonts w:ascii="Arial" w:eastAsia="Times New Roman" w:hAnsi="Arial"/>
          <w:sz w:val="24"/>
        </w:rPr>
        <w:t>.</w:t>
      </w:r>
    </w:p>
    <w:p w14:paraId="28DC6166" w14:textId="77777777" w:rsidR="003C5D2E" w:rsidRPr="00EC0528" w:rsidRDefault="003C5D2E" w:rsidP="000C2CB8">
      <w:pPr>
        <w:spacing w:line="238" w:lineRule="auto"/>
        <w:ind w:left="260"/>
        <w:jc w:val="both"/>
        <w:rPr>
          <w:rFonts w:ascii="Arial" w:eastAsia="Times New Roman" w:hAnsi="Arial"/>
          <w:sz w:val="24"/>
        </w:rPr>
      </w:pPr>
    </w:p>
    <w:p w14:paraId="3E34F097" w14:textId="251F6205" w:rsidR="00A04C49" w:rsidRPr="000F2479" w:rsidRDefault="00A04C49" w:rsidP="000F2479">
      <w:pPr>
        <w:pStyle w:val="ListParagraph"/>
        <w:numPr>
          <w:ilvl w:val="0"/>
          <w:numId w:val="8"/>
        </w:numPr>
        <w:suppressAutoHyphens/>
        <w:autoSpaceDE w:val="0"/>
        <w:autoSpaceDN w:val="0"/>
        <w:adjustRightInd w:val="0"/>
        <w:spacing w:after="0" w:line="240" w:lineRule="auto"/>
        <w:ind w:left="284"/>
        <w:jc w:val="both"/>
        <w:textDirection w:val="btLr"/>
        <w:textAlignment w:val="top"/>
        <w:outlineLvl w:val="0"/>
        <w:rPr>
          <w:rFonts w:ascii="Arial" w:hAnsi="Arial" w:cs="Arial"/>
          <w:color w:val="000000"/>
        </w:rPr>
      </w:pPr>
      <w:r w:rsidRPr="000F2479">
        <w:rPr>
          <w:rFonts w:ascii="Arial" w:hAnsi="Arial" w:cs="Arial"/>
          <w:color w:val="000000"/>
        </w:rPr>
        <w:t>BPOM RI. Peraturan Kepala Badan Pengawas Obat dan Makanan. Tentang Analisis Kosmetika. Jakarta. 2011.Nomor HK.03.1.23.07.11.6662.</w:t>
      </w:r>
    </w:p>
    <w:p w14:paraId="38D2F5BB" w14:textId="4493115E" w:rsidR="00A04C49" w:rsidRPr="000F2479" w:rsidRDefault="00A04C49" w:rsidP="000F2479">
      <w:pPr>
        <w:pStyle w:val="ListParagraph"/>
        <w:numPr>
          <w:ilvl w:val="0"/>
          <w:numId w:val="8"/>
        </w:numPr>
        <w:suppressAutoHyphens/>
        <w:autoSpaceDE w:val="0"/>
        <w:autoSpaceDN w:val="0"/>
        <w:adjustRightInd w:val="0"/>
        <w:spacing w:after="0" w:line="240" w:lineRule="auto"/>
        <w:ind w:left="284"/>
        <w:jc w:val="both"/>
        <w:textDirection w:val="btLr"/>
        <w:textAlignment w:val="top"/>
        <w:outlineLvl w:val="0"/>
        <w:rPr>
          <w:rFonts w:ascii="Arial" w:hAnsi="Arial" w:cs="Arial"/>
        </w:rPr>
      </w:pPr>
      <w:r w:rsidRPr="000F2479">
        <w:rPr>
          <w:rFonts w:ascii="Arial" w:hAnsi="Arial" w:cs="Arial"/>
        </w:rPr>
        <w:t>Yudhiartika, D., Haryanto, O.J.Pengaruh Personal Selling, Display, Promosi Penjualan Terhadap Kesadaran Merek Dan Intensi Membeli Pada Produk Kecantikan Pond’s.Buletin Studi Ekonomi.2012.17(2)142-156.</w:t>
      </w:r>
    </w:p>
    <w:p w14:paraId="32A951B4" w14:textId="3E15A001" w:rsidR="00A04C49" w:rsidRPr="000F2479" w:rsidRDefault="00A04C49" w:rsidP="000F2479">
      <w:pPr>
        <w:pStyle w:val="ListParagraph"/>
        <w:numPr>
          <w:ilvl w:val="0"/>
          <w:numId w:val="8"/>
        </w:numPr>
        <w:suppressAutoHyphens/>
        <w:autoSpaceDE w:val="0"/>
        <w:autoSpaceDN w:val="0"/>
        <w:adjustRightInd w:val="0"/>
        <w:spacing w:after="0" w:line="240" w:lineRule="auto"/>
        <w:ind w:left="284"/>
        <w:jc w:val="both"/>
        <w:textDirection w:val="btLr"/>
        <w:textAlignment w:val="top"/>
        <w:outlineLvl w:val="0"/>
        <w:rPr>
          <w:rFonts w:ascii="Arial" w:hAnsi="Arial" w:cs="Arial"/>
        </w:rPr>
      </w:pPr>
      <w:r w:rsidRPr="000F2479">
        <w:rPr>
          <w:rFonts w:ascii="Arial" w:hAnsi="Arial" w:cs="Arial"/>
          <w:color w:val="000000"/>
        </w:rPr>
        <w:t>Kusumawati, A. H., Wulan, I. R., &amp; Ridwanuloh, D. Formulation and physical evaluation sheet mask from red rice (</w:t>
      </w:r>
      <w:r w:rsidRPr="000F2479">
        <w:rPr>
          <w:rFonts w:ascii="Arial" w:hAnsi="Arial" w:cs="Arial"/>
          <w:i/>
          <w:color w:val="000000"/>
        </w:rPr>
        <w:t>Oryza nivara</w:t>
      </w:r>
      <w:r w:rsidRPr="000F2479">
        <w:rPr>
          <w:rFonts w:ascii="Arial" w:hAnsi="Arial" w:cs="Arial"/>
          <w:color w:val="000000"/>
        </w:rPr>
        <w:t>) and virgin coconut oil (</w:t>
      </w:r>
      <w:r w:rsidRPr="000F2479">
        <w:rPr>
          <w:rFonts w:ascii="Arial" w:hAnsi="Arial" w:cs="Arial"/>
          <w:i/>
          <w:color w:val="000000"/>
        </w:rPr>
        <w:t>Cocos nucifera</w:t>
      </w:r>
      <w:r w:rsidRPr="000F2479">
        <w:rPr>
          <w:rFonts w:ascii="Arial" w:hAnsi="Arial" w:cs="Arial"/>
          <w:color w:val="000000"/>
        </w:rPr>
        <w:t xml:space="preserve"> L). International Journal of Health &amp; Medical Sciences. 2020. </w:t>
      </w:r>
      <w:r w:rsidRPr="000F2479">
        <w:rPr>
          <w:rFonts w:ascii="Arial" w:hAnsi="Arial" w:cs="Arial"/>
          <w:i/>
          <w:color w:val="000000"/>
        </w:rPr>
        <w:t>3</w:t>
      </w:r>
      <w:r w:rsidRPr="000F2479">
        <w:rPr>
          <w:rFonts w:ascii="Arial" w:hAnsi="Arial" w:cs="Arial"/>
          <w:color w:val="000000"/>
        </w:rPr>
        <w:t xml:space="preserve">(1) : 60-64. </w:t>
      </w:r>
      <w:hyperlink r:id="rId16" w:history="1">
        <w:r w:rsidRPr="000F2479">
          <w:rPr>
            <w:rStyle w:val="Hyperlink"/>
            <w:rFonts w:ascii="Arial" w:hAnsi="Arial" w:cs="Arial"/>
          </w:rPr>
          <w:t>https://doi.org/10.31295/ijhms.v3n1.148</w:t>
        </w:r>
      </w:hyperlink>
    </w:p>
    <w:p w14:paraId="19382220" w14:textId="26F13F57" w:rsidR="00A04C49" w:rsidRPr="000F2479" w:rsidRDefault="00A04C49" w:rsidP="000F2479">
      <w:pPr>
        <w:pStyle w:val="ListParagraph"/>
        <w:numPr>
          <w:ilvl w:val="0"/>
          <w:numId w:val="8"/>
        </w:numPr>
        <w:suppressAutoHyphens/>
        <w:autoSpaceDE w:val="0"/>
        <w:autoSpaceDN w:val="0"/>
        <w:adjustRightInd w:val="0"/>
        <w:spacing w:after="0" w:line="240" w:lineRule="auto"/>
        <w:ind w:left="284"/>
        <w:jc w:val="both"/>
        <w:textDirection w:val="btLr"/>
        <w:textAlignment w:val="top"/>
        <w:outlineLvl w:val="0"/>
        <w:rPr>
          <w:rFonts w:ascii="Arial" w:hAnsi="Arial" w:cs="Arial"/>
        </w:rPr>
      </w:pPr>
      <w:r w:rsidRPr="000F2479">
        <w:rPr>
          <w:rFonts w:ascii="Arial" w:hAnsi="Arial" w:cs="Arial"/>
        </w:rPr>
        <w:t>Liochev, S.I.Reactive Oxygen Species and the free Radical Theory of Aging. Free Radical Biology and Medicine.2013.60.1-4.</w:t>
      </w:r>
    </w:p>
    <w:p w14:paraId="26867FB4" w14:textId="3EB433A9" w:rsidR="00A04C49" w:rsidRPr="000F2479" w:rsidRDefault="00A04C49" w:rsidP="000F2479">
      <w:pPr>
        <w:pStyle w:val="ListParagraph"/>
        <w:numPr>
          <w:ilvl w:val="0"/>
          <w:numId w:val="8"/>
        </w:numPr>
        <w:suppressAutoHyphens/>
        <w:autoSpaceDE w:val="0"/>
        <w:autoSpaceDN w:val="0"/>
        <w:adjustRightInd w:val="0"/>
        <w:spacing w:after="0" w:line="240" w:lineRule="auto"/>
        <w:ind w:left="284"/>
        <w:jc w:val="both"/>
        <w:textDirection w:val="btLr"/>
        <w:textAlignment w:val="top"/>
        <w:outlineLvl w:val="0"/>
        <w:rPr>
          <w:rFonts w:ascii="Arial" w:hAnsi="Arial" w:cs="Arial"/>
          <w:color w:val="000000"/>
        </w:rPr>
      </w:pPr>
      <w:r w:rsidRPr="000F2479">
        <w:rPr>
          <w:rFonts w:ascii="Arial" w:hAnsi="Arial" w:cs="Arial"/>
          <w:color w:val="000000"/>
        </w:rPr>
        <w:t>Halliwell, B. The antioxidant paradox. J of Clin Pharma. 2012.</w:t>
      </w:r>
      <w:r w:rsidRPr="000F2479">
        <w:rPr>
          <w:rFonts w:ascii="Arial" w:hAnsi="Arial" w:cs="Arial"/>
          <w:i/>
          <w:color w:val="000000"/>
        </w:rPr>
        <w:t>75</w:t>
      </w:r>
      <w:r w:rsidRPr="000F2479">
        <w:rPr>
          <w:rFonts w:ascii="Arial" w:hAnsi="Arial" w:cs="Arial"/>
          <w:color w:val="000000"/>
        </w:rPr>
        <w:t>(3):637-44</w:t>
      </w:r>
    </w:p>
    <w:p w14:paraId="2C5EDC93" w14:textId="3A19796A" w:rsidR="00A04C49" w:rsidRPr="000F2479" w:rsidRDefault="00A04C49" w:rsidP="000F2479">
      <w:pPr>
        <w:pStyle w:val="ListParagraph"/>
        <w:numPr>
          <w:ilvl w:val="0"/>
          <w:numId w:val="8"/>
        </w:numPr>
        <w:suppressAutoHyphens/>
        <w:autoSpaceDE w:val="0"/>
        <w:autoSpaceDN w:val="0"/>
        <w:adjustRightInd w:val="0"/>
        <w:spacing w:after="0" w:line="240" w:lineRule="auto"/>
        <w:ind w:left="284"/>
        <w:jc w:val="both"/>
        <w:textDirection w:val="btLr"/>
        <w:textAlignment w:val="top"/>
        <w:outlineLvl w:val="0"/>
        <w:rPr>
          <w:rFonts w:ascii="Arial" w:hAnsi="Arial" w:cs="Arial"/>
        </w:rPr>
      </w:pPr>
      <w:r w:rsidRPr="000F2479">
        <w:rPr>
          <w:rFonts w:ascii="Arial" w:hAnsi="Arial" w:cs="Arial"/>
        </w:rPr>
        <w:t>Hanum, T. I. Formulasi dan Uji Aktivitas Krim Ekstrak Beras Merah (</w:t>
      </w:r>
      <w:r w:rsidRPr="000F2479">
        <w:rPr>
          <w:rFonts w:ascii="Arial" w:hAnsi="Arial" w:cs="Arial"/>
          <w:i/>
        </w:rPr>
        <w:t>Oryza nivara</w:t>
      </w:r>
      <w:r w:rsidRPr="000F2479">
        <w:rPr>
          <w:rFonts w:ascii="Arial" w:hAnsi="Arial" w:cs="Arial"/>
        </w:rPr>
        <w:t xml:space="preserve"> L.) Sebagai Antiaging (Formulation and Activity Test for Cream of Red Rice Extract (</w:t>
      </w:r>
      <w:r w:rsidRPr="000F2479">
        <w:rPr>
          <w:rFonts w:ascii="Arial" w:hAnsi="Arial" w:cs="Arial"/>
          <w:i/>
        </w:rPr>
        <w:t xml:space="preserve">Oryza nivara </w:t>
      </w:r>
      <w:r w:rsidRPr="000F2479">
        <w:rPr>
          <w:rFonts w:ascii="Arial" w:hAnsi="Arial" w:cs="Arial"/>
        </w:rPr>
        <w:t>L.) as Antiaging), Talenta Conference Series: Tropical Medicine. 2018.pp. 237–244.</w:t>
      </w:r>
    </w:p>
    <w:p w14:paraId="26062118" w14:textId="75CBBFAC" w:rsidR="00A04C49" w:rsidRPr="000F2479" w:rsidRDefault="00A04C49" w:rsidP="000F2479">
      <w:pPr>
        <w:pStyle w:val="ListParagraph"/>
        <w:numPr>
          <w:ilvl w:val="0"/>
          <w:numId w:val="8"/>
        </w:numPr>
        <w:suppressAutoHyphens/>
        <w:autoSpaceDE w:val="0"/>
        <w:autoSpaceDN w:val="0"/>
        <w:adjustRightInd w:val="0"/>
        <w:spacing w:after="0" w:line="240" w:lineRule="auto"/>
        <w:ind w:left="284"/>
        <w:jc w:val="both"/>
        <w:textDirection w:val="btLr"/>
        <w:textAlignment w:val="top"/>
        <w:outlineLvl w:val="0"/>
        <w:rPr>
          <w:rFonts w:ascii="Arial" w:hAnsi="Arial" w:cs="Arial"/>
        </w:rPr>
      </w:pPr>
      <w:r w:rsidRPr="000F2479">
        <w:rPr>
          <w:rFonts w:ascii="Arial" w:hAnsi="Arial" w:cs="Arial"/>
        </w:rPr>
        <w:t>Dwi, Saraswati. Pengaruh Penggunaan Santan Terhadap Kue Saroja Tepung Beras Merah.Skripsi Jakarta: Universitas Negeri Jakarta.2016.</w:t>
      </w:r>
    </w:p>
    <w:p w14:paraId="6076DB28" w14:textId="51538A45" w:rsidR="00A04C49" w:rsidRPr="000F2479" w:rsidRDefault="00A04C49" w:rsidP="000F2479">
      <w:pPr>
        <w:pStyle w:val="ListParagraph"/>
        <w:numPr>
          <w:ilvl w:val="0"/>
          <w:numId w:val="8"/>
        </w:numPr>
        <w:suppressAutoHyphens/>
        <w:autoSpaceDE w:val="0"/>
        <w:autoSpaceDN w:val="0"/>
        <w:adjustRightInd w:val="0"/>
        <w:spacing w:after="0" w:line="240" w:lineRule="auto"/>
        <w:ind w:left="284"/>
        <w:jc w:val="both"/>
        <w:textDirection w:val="btLr"/>
        <w:textAlignment w:val="top"/>
        <w:outlineLvl w:val="0"/>
        <w:rPr>
          <w:rFonts w:ascii="Arial" w:hAnsi="Arial" w:cs="Arial"/>
        </w:rPr>
      </w:pPr>
      <w:r w:rsidRPr="000F2479">
        <w:rPr>
          <w:rFonts w:ascii="Arial" w:hAnsi="Arial" w:cs="Arial"/>
        </w:rPr>
        <w:t>Tisnadjaja, Djadjat, Irawan, Herman and Bustanussalam. Pengkajian Aktivitas Antioksidan dari Beras Merah Hasil Fermentasi (Angkak) (Assessment of Antioxidant Activities of Fermented Red Rice (Angkak)), Pusat Penelitian Bioteknologi-LIPI, Bogor. 2012.</w:t>
      </w:r>
    </w:p>
    <w:p w14:paraId="1F777403" w14:textId="46A41260" w:rsidR="00A04C49" w:rsidRPr="000F2479" w:rsidRDefault="00A04C49" w:rsidP="000F2479">
      <w:pPr>
        <w:pStyle w:val="ListParagraph"/>
        <w:numPr>
          <w:ilvl w:val="0"/>
          <w:numId w:val="8"/>
        </w:numPr>
        <w:suppressAutoHyphens/>
        <w:autoSpaceDE w:val="0"/>
        <w:autoSpaceDN w:val="0"/>
        <w:adjustRightInd w:val="0"/>
        <w:spacing w:after="0" w:line="240" w:lineRule="auto"/>
        <w:ind w:left="284"/>
        <w:jc w:val="both"/>
        <w:textDirection w:val="btLr"/>
        <w:textAlignment w:val="top"/>
        <w:outlineLvl w:val="0"/>
        <w:rPr>
          <w:rFonts w:ascii="Arial" w:hAnsi="Arial" w:cs="Arial"/>
          <w:color w:val="000000"/>
        </w:rPr>
      </w:pPr>
      <w:r w:rsidRPr="000F2479">
        <w:rPr>
          <w:rFonts w:ascii="Arial" w:hAnsi="Arial" w:cs="Arial"/>
          <w:color w:val="000000"/>
        </w:rPr>
        <w:t>Dewi, N.L.P.D.U., Wrasiati, L.P., Yuarini, D.A.A. Pengaruh Suhu Dan Lama Penyangraian Dengan Oven Drier Terhadap Karakteristik Teh Beras Merah Jatiluwih.Jurnal Rekayasa Dan Menejemen Agroindustri.2016.4(2).1-12.</w:t>
      </w:r>
    </w:p>
    <w:p w14:paraId="57F50091" w14:textId="443EC466" w:rsidR="00A04C49" w:rsidRPr="000F2479" w:rsidRDefault="00A04C49" w:rsidP="000F2479">
      <w:pPr>
        <w:pStyle w:val="ListParagraph"/>
        <w:numPr>
          <w:ilvl w:val="0"/>
          <w:numId w:val="8"/>
        </w:numPr>
        <w:suppressAutoHyphens/>
        <w:autoSpaceDE w:val="0"/>
        <w:autoSpaceDN w:val="0"/>
        <w:adjustRightInd w:val="0"/>
        <w:spacing w:after="0" w:line="240" w:lineRule="auto"/>
        <w:ind w:left="284"/>
        <w:jc w:val="both"/>
        <w:textDirection w:val="btLr"/>
        <w:textAlignment w:val="top"/>
        <w:outlineLvl w:val="0"/>
        <w:rPr>
          <w:rFonts w:ascii="Arial" w:hAnsi="Arial" w:cs="Arial"/>
          <w:color w:val="000000"/>
        </w:rPr>
      </w:pPr>
      <w:r w:rsidRPr="000F2479">
        <w:rPr>
          <w:rFonts w:ascii="Arial" w:hAnsi="Arial" w:cs="Arial"/>
          <w:color w:val="000000"/>
        </w:rPr>
        <w:t>Oktaviani, N.I., Aryana, I.G.P.M. dan Yakop, U.M. Penampilan Fenonipe dan Heritabilitas Pada Beras Merah (</w:t>
      </w:r>
      <w:r w:rsidRPr="000F2479">
        <w:rPr>
          <w:rFonts w:ascii="Arial" w:hAnsi="Arial" w:cs="Arial"/>
          <w:i/>
          <w:color w:val="000000"/>
        </w:rPr>
        <w:t>Oryza nivara</w:t>
      </w:r>
      <w:r w:rsidRPr="000F2479">
        <w:rPr>
          <w:rFonts w:ascii="Arial" w:hAnsi="Arial" w:cs="Arial"/>
          <w:color w:val="000000"/>
        </w:rPr>
        <w:t>) Hasil Seleksi Silang Tunggal Serta Seleksi Silang Berulang.Jurnal Ilmiah Budidaya.2018.10(2).97-103.</w:t>
      </w:r>
    </w:p>
    <w:p w14:paraId="08CBE037" w14:textId="208BC541" w:rsidR="00A04C49" w:rsidRPr="000F2479" w:rsidRDefault="00A04C49" w:rsidP="000F2479">
      <w:pPr>
        <w:pStyle w:val="ListParagraph"/>
        <w:numPr>
          <w:ilvl w:val="0"/>
          <w:numId w:val="8"/>
        </w:numPr>
        <w:suppressAutoHyphens/>
        <w:autoSpaceDE w:val="0"/>
        <w:autoSpaceDN w:val="0"/>
        <w:adjustRightInd w:val="0"/>
        <w:spacing w:after="0" w:line="240" w:lineRule="auto"/>
        <w:ind w:left="284"/>
        <w:jc w:val="both"/>
        <w:textDirection w:val="btLr"/>
        <w:textAlignment w:val="top"/>
        <w:outlineLvl w:val="0"/>
        <w:rPr>
          <w:rFonts w:ascii="Arial" w:hAnsi="Arial" w:cs="Arial"/>
          <w:color w:val="000000"/>
        </w:rPr>
      </w:pPr>
      <w:r w:rsidRPr="000F2479">
        <w:rPr>
          <w:rFonts w:ascii="Arial" w:hAnsi="Arial" w:cs="Arial"/>
          <w:color w:val="000000"/>
        </w:rPr>
        <w:t>Dhunurain, R.L., Kusumastuti, H., Dian, S.G., &amp; Niken, I.M.D. Analisis Kadar Antioksidan Pada Masker Wajah Berbahan Dasar Lapisan Putih Kulit Semangka (</w:t>
      </w:r>
      <w:r w:rsidRPr="000F2479">
        <w:rPr>
          <w:rFonts w:ascii="Arial" w:hAnsi="Arial" w:cs="Arial"/>
          <w:i/>
          <w:color w:val="000000"/>
        </w:rPr>
        <w:t>Citrullus pulgaris</w:t>
      </w:r>
      <w:r w:rsidRPr="000F2479">
        <w:rPr>
          <w:rFonts w:ascii="Arial" w:hAnsi="Arial" w:cs="Arial"/>
          <w:color w:val="000000"/>
        </w:rPr>
        <w:t xml:space="preserve"> S.). Seminar Nasional Penelitian, Pendidikan Dan Penerapan MIPA, Fakultas MIPA, Universitas Negeri Yogyakarta. 2012.</w:t>
      </w:r>
    </w:p>
    <w:p w14:paraId="1ABBFE20" w14:textId="14E89B2C" w:rsidR="00A04C49" w:rsidRPr="000F2479" w:rsidRDefault="00A04C49" w:rsidP="000F2479">
      <w:pPr>
        <w:pStyle w:val="ListParagraph"/>
        <w:numPr>
          <w:ilvl w:val="0"/>
          <w:numId w:val="8"/>
        </w:numPr>
        <w:suppressAutoHyphens/>
        <w:autoSpaceDE w:val="0"/>
        <w:autoSpaceDN w:val="0"/>
        <w:adjustRightInd w:val="0"/>
        <w:spacing w:after="0" w:line="240" w:lineRule="auto"/>
        <w:ind w:left="284"/>
        <w:jc w:val="both"/>
        <w:textDirection w:val="btLr"/>
        <w:textAlignment w:val="top"/>
        <w:outlineLvl w:val="0"/>
        <w:rPr>
          <w:rFonts w:ascii="Arial" w:hAnsi="Arial" w:cs="Arial"/>
          <w:color w:val="000000"/>
        </w:rPr>
      </w:pPr>
      <w:r w:rsidRPr="000F2479">
        <w:rPr>
          <w:rFonts w:ascii="Arial" w:hAnsi="Arial" w:cs="Arial"/>
          <w:color w:val="000000"/>
        </w:rPr>
        <w:t>Harbone, J. B. Metode Fitokimia Penuntun Cara Modern Menganalisis Tumbuhan (Kelima). Institut Teknologi Bandung; 1987.</w:t>
      </w:r>
    </w:p>
    <w:p w14:paraId="1157E7C1" w14:textId="667172BE" w:rsidR="000F2479" w:rsidRPr="000F2479" w:rsidRDefault="00A04C49" w:rsidP="000F2479">
      <w:pPr>
        <w:pStyle w:val="ListParagraph"/>
        <w:numPr>
          <w:ilvl w:val="0"/>
          <w:numId w:val="8"/>
        </w:numPr>
        <w:suppressAutoHyphens/>
        <w:autoSpaceDE w:val="0"/>
        <w:autoSpaceDN w:val="0"/>
        <w:adjustRightInd w:val="0"/>
        <w:spacing w:after="0" w:line="240" w:lineRule="auto"/>
        <w:ind w:left="284"/>
        <w:jc w:val="both"/>
        <w:textDirection w:val="btLr"/>
        <w:textAlignment w:val="top"/>
        <w:outlineLvl w:val="0"/>
        <w:rPr>
          <w:rFonts w:ascii="Arial" w:hAnsi="Arial" w:cs="Arial"/>
          <w:color w:val="000000"/>
        </w:rPr>
      </w:pPr>
      <w:r w:rsidRPr="000F2479">
        <w:rPr>
          <w:rFonts w:ascii="Arial" w:hAnsi="Arial" w:cs="Arial"/>
          <w:color w:val="000000"/>
        </w:rPr>
        <w:t>Ansel, H.C.,Pengantar Bentuk Sediaan Farmasi, Diterjemahkan Oleh Farida Ibrahim, Asmanizar, Iis Aisyah, Edisi Ke 4, Jakarta : UI Press.1989.255-271,607-608,700.</w:t>
      </w:r>
    </w:p>
    <w:p w14:paraId="56182914" w14:textId="77777777" w:rsidR="00A04C49" w:rsidRPr="000F2479" w:rsidRDefault="00A04C49" w:rsidP="000F2479">
      <w:pPr>
        <w:pStyle w:val="ListParagraph"/>
        <w:numPr>
          <w:ilvl w:val="0"/>
          <w:numId w:val="8"/>
        </w:numPr>
        <w:suppressAutoHyphens/>
        <w:autoSpaceDE w:val="0"/>
        <w:autoSpaceDN w:val="0"/>
        <w:adjustRightInd w:val="0"/>
        <w:spacing w:after="0" w:line="240" w:lineRule="auto"/>
        <w:ind w:left="284"/>
        <w:jc w:val="both"/>
        <w:textDirection w:val="btLr"/>
        <w:textAlignment w:val="top"/>
        <w:outlineLvl w:val="0"/>
        <w:rPr>
          <w:rFonts w:ascii="Arial" w:hAnsi="Arial" w:cs="Arial"/>
          <w:color w:val="000000"/>
        </w:rPr>
      </w:pPr>
      <w:r w:rsidRPr="000F2479">
        <w:rPr>
          <w:rFonts w:ascii="Arial" w:hAnsi="Arial" w:cs="Arial"/>
          <w:color w:val="000000"/>
        </w:rPr>
        <w:t xml:space="preserve">Departemen Kesehatan. </w:t>
      </w:r>
      <w:r w:rsidRPr="000F2479">
        <w:rPr>
          <w:rFonts w:ascii="Arial" w:hAnsi="Arial" w:cs="Arial"/>
          <w:iCs/>
          <w:color w:val="000000"/>
        </w:rPr>
        <w:t>Parameter Standar Umum Ekstrak Tumbuhan</w:t>
      </w:r>
      <w:r w:rsidRPr="000F2479">
        <w:rPr>
          <w:rFonts w:ascii="Arial" w:hAnsi="Arial" w:cs="Arial"/>
          <w:i/>
          <w:iCs/>
          <w:color w:val="000000"/>
        </w:rPr>
        <w:t xml:space="preserve"> Obat</w:t>
      </w:r>
      <w:r w:rsidRPr="000F2479">
        <w:rPr>
          <w:rFonts w:ascii="Arial" w:hAnsi="Arial" w:cs="Arial"/>
          <w:color w:val="000000"/>
        </w:rPr>
        <w:t>. Direktorat Jendral Pengawasan Obat dan Makanan; 2000.</w:t>
      </w:r>
    </w:p>
    <w:p w14:paraId="77ECC60B" w14:textId="77777777" w:rsidR="00A04C49" w:rsidRPr="00641535" w:rsidRDefault="00A04C49" w:rsidP="000F2479">
      <w:pPr>
        <w:suppressAutoHyphens/>
        <w:autoSpaceDE w:val="0"/>
        <w:autoSpaceDN w:val="0"/>
        <w:adjustRightInd w:val="0"/>
        <w:ind w:left="284" w:hanging="360"/>
        <w:jc w:val="both"/>
        <w:textDirection w:val="btLr"/>
        <w:textAlignment w:val="top"/>
        <w:outlineLvl w:val="0"/>
        <w:rPr>
          <w:rFonts w:ascii="Arial" w:hAnsi="Arial"/>
          <w:color w:val="000000"/>
          <w:sz w:val="22"/>
          <w:szCs w:val="22"/>
        </w:rPr>
      </w:pPr>
    </w:p>
    <w:p w14:paraId="45C20D1B" w14:textId="77777777" w:rsidR="0094774B" w:rsidRPr="00EC0528" w:rsidRDefault="0094774B">
      <w:pPr>
        <w:spacing w:line="355" w:lineRule="exact"/>
        <w:rPr>
          <w:rFonts w:ascii="Arial" w:eastAsia="Times New Roman" w:hAnsi="Arial"/>
        </w:rPr>
      </w:pPr>
    </w:p>
    <w:p w14:paraId="407DAC82" w14:textId="10DCFFC5" w:rsidR="003204DF" w:rsidRPr="00A25C15" w:rsidRDefault="003204DF">
      <w:pPr>
        <w:spacing w:line="0" w:lineRule="atLeast"/>
        <w:ind w:right="-259"/>
        <w:jc w:val="center"/>
        <w:rPr>
          <w:rFonts w:ascii="Arial" w:hAnsi="Arial"/>
          <w:sz w:val="22"/>
          <w:vertAlign w:val="superscript"/>
        </w:rPr>
      </w:pPr>
    </w:p>
    <w:sectPr w:rsidR="003204DF" w:rsidRPr="00A25C15" w:rsidSect="00EB1394">
      <w:type w:val="continuous"/>
      <w:pgSz w:w="11909" w:h="16834" w:code="9"/>
      <w:pgMar w:top="1701" w:right="1701" w:bottom="1701" w:left="1701" w:header="0" w:footer="1008"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2A9EE8" w14:textId="77777777" w:rsidR="00626340" w:rsidRDefault="00626340" w:rsidP="00FF6151">
      <w:r>
        <w:separator/>
      </w:r>
    </w:p>
  </w:endnote>
  <w:endnote w:type="continuationSeparator" w:id="0">
    <w:p w14:paraId="7DB97F38" w14:textId="77777777" w:rsidR="00626340" w:rsidRDefault="00626340" w:rsidP="00FF6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3927"/>
      <w:gridCol w:w="873"/>
      <w:gridCol w:w="3927"/>
    </w:tblGrid>
    <w:tr w:rsidR="0026513A" w:rsidRPr="004D7105" w14:paraId="10E7EE42" w14:textId="77777777" w:rsidTr="009541D3">
      <w:trPr>
        <w:trHeight w:val="151"/>
      </w:trPr>
      <w:tc>
        <w:tcPr>
          <w:tcW w:w="2250" w:type="pct"/>
        </w:tcPr>
        <w:p w14:paraId="125049CD" w14:textId="6AEBCBF4" w:rsidR="0026513A" w:rsidRPr="004D7105" w:rsidRDefault="00626340">
          <w:pPr>
            <w:pStyle w:val="Header"/>
            <w:rPr>
              <w:rFonts w:ascii="Arial" w:eastAsiaTheme="majorEastAsia" w:hAnsi="Arial"/>
              <w:b/>
              <w:bCs/>
              <w:sz w:val="18"/>
              <w:szCs w:val="18"/>
            </w:rPr>
          </w:pPr>
          <w:sdt>
            <w:sdtPr>
              <w:rPr>
                <w:rFonts w:ascii="Arial" w:hAnsi="Arial"/>
                <w:color w:val="0070C0"/>
                <w:sz w:val="18"/>
                <w:szCs w:val="18"/>
                <w:u w:val="single"/>
              </w:rPr>
              <w:alias w:val="Author"/>
              <w:tag w:val=""/>
              <w:id w:val="346373522"/>
              <w:placeholder>
                <w:docPart w:val="636CBF2429144F2E978E090B6A667BD3"/>
              </w:placeholder>
              <w:dataBinding w:prefixMappings="xmlns:ns0='http://purl.org/dc/elements/1.1/' xmlns:ns1='http://schemas.openxmlformats.org/package/2006/metadata/core-properties' " w:xpath="/ns1:coreProperties[1]/ns0:creator[1]" w:storeItemID="{6C3C8BC8-F283-45AE-878A-BAB7291924A1}"/>
              <w:text/>
            </w:sdtPr>
            <w:sdtEndPr/>
            <w:sdtContent>
              <w:r w:rsidR="0026513A">
                <w:rPr>
                  <w:rFonts w:ascii="Arial" w:hAnsi="Arial"/>
                  <w:color w:val="0070C0"/>
                  <w:sz w:val="18"/>
                  <w:szCs w:val="18"/>
                  <w:u w:val="single"/>
                </w:rPr>
                <w:t>www.journal.uniga.ac.id</w:t>
              </w:r>
            </w:sdtContent>
          </w:sdt>
        </w:p>
      </w:tc>
      <w:tc>
        <w:tcPr>
          <w:tcW w:w="500" w:type="pct"/>
          <w:vMerge w:val="restart"/>
          <w:noWrap/>
          <w:vAlign w:val="center"/>
        </w:tcPr>
        <w:p w14:paraId="2D2C004F" w14:textId="2DDFB642" w:rsidR="0026513A" w:rsidRPr="004D7105" w:rsidRDefault="0026513A" w:rsidP="000E321F">
          <w:pPr>
            <w:pStyle w:val="NoSpacing"/>
            <w:jc w:val="center"/>
            <w:rPr>
              <w:rFonts w:asciiTheme="majorHAnsi" w:eastAsiaTheme="majorEastAsia" w:hAnsiTheme="majorHAnsi" w:cstheme="majorBidi"/>
              <w:sz w:val="18"/>
              <w:szCs w:val="18"/>
            </w:rPr>
          </w:pPr>
          <w:r w:rsidRPr="004D7105">
            <w:rPr>
              <w:sz w:val="18"/>
              <w:szCs w:val="18"/>
            </w:rPr>
            <w:fldChar w:fldCharType="begin"/>
          </w:r>
          <w:r w:rsidRPr="004D7105">
            <w:rPr>
              <w:sz w:val="18"/>
              <w:szCs w:val="18"/>
            </w:rPr>
            <w:instrText xml:space="preserve"> PAGE  \* MERGEFORMAT </w:instrText>
          </w:r>
          <w:r w:rsidRPr="004D7105">
            <w:rPr>
              <w:sz w:val="18"/>
              <w:szCs w:val="18"/>
            </w:rPr>
            <w:fldChar w:fldCharType="separate"/>
          </w:r>
          <w:r w:rsidR="00FF10AB" w:rsidRPr="00FF10AB">
            <w:rPr>
              <w:rFonts w:asciiTheme="majorHAnsi" w:eastAsiaTheme="majorEastAsia" w:hAnsiTheme="majorHAnsi" w:cstheme="majorBidi"/>
              <w:b/>
              <w:bCs/>
              <w:noProof/>
              <w:sz w:val="18"/>
              <w:szCs w:val="18"/>
            </w:rPr>
            <w:t>9</w:t>
          </w:r>
          <w:r w:rsidRPr="004D7105">
            <w:rPr>
              <w:rFonts w:asciiTheme="majorHAnsi" w:eastAsiaTheme="majorEastAsia" w:hAnsiTheme="majorHAnsi" w:cstheme="majorBidi"/>
              <w:b/>
              <w:bCs/>
              <w:noProof/>
              <w:sz w:val="18"/>
              <w:szCs w:val="18"/>
            </w:rPr>
            <w:fldChar w:fldCharType="end"/>
          </w:r>
        </w:p>
      </w:tc>
      <w:tc>
        <w:tcPr>
          <w:tcW w:w="2250" w:type="pct"/>
        </w:tcPr>
        <w:p w14:paraId="0C14B171" w14:textId="0743198A" w:rsidR="0026513A" w:rsidRPr="004D7105" w:rsidRDefault="0026513A" w:rsidP="000E321F">
          <w:pPr>
            <w:pStyle w:val="Header"/>
            <w:jc w:val="right"/>
            <w:rPr>
              <w:rFonts w:ascii="Arial" w:eastAsiaTheme="majorEastAsia" w:hAnsi="Arial"/>
              <w:b/>
              <w:bCs/>
              <w:sz w:val="18"/>
              <w:szCs w:val="18"/>
            </w:rPr>
          </w:pPr>
          <w:r w:rsidRPr="004D7105">
            <w:rPr>
              <w:rFonts w:ascii="Arial" w:hAnsi="Arial"/>
              <w:sz w:val="18"/>
              <w:szCs w:val="18"/>
            </w:rPr>
            <w:t>ISSN: 2087-0337</w:t>
          </w:r>
        </w:p>
      </w:tc>
    </w:tr>
    <w:tr w:rsidR="0026513A" w:rsidRPr="004D7105" w14:paraId="2ABFDFA4" w14:textId="77777777" w:rsidTr="009541D3">
      <w:trPr>
        <w:trHeight w:val="150"/>
      </w:trPr>
      <w:tc>
        <w:tcPr>
          <w:tcW w:w="2250" w:type="pct"/>
        </w:tcPr>
        <w:p w14:paraId="2CAC01EA" w14:textId="77777777" w:rsidR="0026513A" w:rsidRPr="004D7105" w:rsidRDefault="0026513A">
          <w:pPr>
            <w:pStyle w:val="Header"/>
            <w:rPr>
              <w:rFonts w:asciiTheme="majorHAnsi" w:eastAsiaTheme="majorEastAsia" w:hAnsiTheme="majorHAnsi" w:cstheme="majorBidi"/>
              <w:b/>
              <w:bCs/>
              <w:sz w:val="18"/>
              <w:szCs w:val="18"/>
            </w:rPr>
          </w:pPr>
        </w:p>
      </w:tc>
      <w:tc>
        <w:tcPr>
          <w:tcW w:w="500" w:type="pct"/>
          <w:vMerge/>
        </w:tcPr>
        <w:p w14:paraId="5DD240BA" w14:textId="77777777" w:rsidR="0026513A" w:rsidRPr="004D7105" w:rsidRDefault="0026513A">
          <w:pPr>
            <w:pStyle w:val="Header"/>
            <w:jc w:val="center"/>
            <w:rPr>
              <w:rFonts w:asciiTheme="majorHAnsi" w:eastAsiaTheme="majorEastAsia" w:hAnsiTheme="majorHAnsi" w:cstheme="majorBidi"/>
              <w:b/>
              <w:bCs/>
              <w:sz w:val="18"/>
              <w:szCs w:val="18"/>
            </w:rPr>
          </w:pPr>
        </w:p>
      </w:tc>
      <w:tc>
        <w:tcPr>
          <w:tcW w:w="2250" w:type="pct"/>
        </w:tcPr>
        <w:p w14:paraId="660A0DCA" w14:textId="6644733F" w:rsidR="0026513A" w:rsidRPr="004D7105" w:rsidRDefault="0026513A" w:rsidP="009541D3">
          <w:pPr>
            <w:pStyle w:val="Header"/>
            <w:jc w:val="right"/>
            <w:rPr>
              <w:rFonts w:ascii="Arial" w:eastAsiaTheme="majorEastAsia" w:hAnsi="Arial"/>
              <w:b/>
              <w:bCs/>
              <w:sz w:val="18"/>
              <w:szCs w:val="18"/>
            </w:rPr>
          </w:pPr>
          <w:r w:rsidRPr="004D7105">
            <w:rPr>
              <w:rFonts w:ascii="Arial" w:hAnsi="Arial"/>
              <w:sz w:val="18"/>
              <w:szCs w:val="18"/>
            </w:rPr>
            <w:t xml:space="preserve">E-ISSN: </w:t>
          </w:r>
        </w:p>
      </w:tc>
    </w:tr>
  </w:tbl>
  <w:p w14:paraId="7A5E68CE" w14:textId="4823AE67" w:rsidR="0026513A" w:rsidRPr="004D7105" w:rsidRDefault="0026513A" w:rsidP="00F955A9">
    <w:pPr>
      <w:pStyle w:val="Footer"/>
      <w:tabs>
        <w:tab w:val="left" w:pos="3870"/>
      </w:tabs>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3927"/>
      <w:gridCol w:w="873"/>
      <w:gridCol w:w="3927"/>
    </w:tblGrid>
    <w:tr w:rsidR="0026513A" w14:paraId="743BD93D" w14:textId="77777777" w:rsidTr="0026513A">
      <w:trPr>
        <w:trHeight w:val="151"/>
      </w:trPr>
      <w:tc>
        <w:tcPr>
          <w:tcW w:w="2250" w:type="pct"/>
        </w:tcPr>
        <w:p w14:paraId="09C2C9D7" w14:textId="61E38822" w:rsidR="0026513A" w:rsidRDefault="00626340" w:rsidP="0026513A">
          <w:pPr>
            <w:pStyle w:val="Header"/>
            <w:rPr>
              <w:rFonts w:asciiTheme="majorHAnsi" w:eastAsiaTheme="majorEastAsia" w:hAnsiTheme="majorHAnsi" w:cstheme="majorBidi"/>
              <w:b/>
              <w:bCs/>
            </w:rPr>
          </w:pPr>
          <w:sdt>
            <w:sdtPr>
              <w:rPr>
                <w:rFonts w:ascii="Times New Roman" w:hAnsi="Times New Roman" w:cs="Times New Roman"/>
                <w:color w:val="0070C0"/>
                <w:sz w:val="18"/>
                <w:u w:val="single"/>
              </w:rPr>
              <w:alias w:val="Author"/>
              <w:tag w:val=""/>
              <w:id w:val="603545446"/>
              <w:dataBinding w:prefixMappings="xmlns:ns0='http://purl.org/dc/elements/1.1/' xmlns:ns1='http://schemas.openxmlformats.org/package/2006/metadata/core-properties' " w:xpath="/ns1:coreProperties[1]/ns0:creator[1]" w:storeItemID="{6C3C8BC8-F283-45AE-878A-BAB7291924A1}"/>
              <w:text/>
            </w:sdtPr>
            <w:sdtEndPr/>
            <w:sdtContent>
              <w:r w:rsidR="0026513A">
                <w:rPr>
                  <w:rFonts w:ascii="Times New Roman" w:hAnsi="Times New Roman" w:cs="Times New Roman"/>
                  <w:color w:val="0070C0"/>
                  <w:sz w:val="18"/>
                  <w:u w:val="single"/>
                </w:rPr>
                <w:t>www.journal.uniga.ac.id</w:t>
              </w:r>
            </w:sdtContent>
          </w:sdt>
        </w:p>
      </w:tc>
      <w:tc>
        <w:tcPr>
          <w:tcW w:w="500" w:type="pct"/>
          <w:vMerge w:val="restart"/>
          <w:noWrap/>
          <w:vAlign w:val="center"/>
        </w:tcPr>
        <w:p w14:paraId="10C5F72E" w14:textId="77777777" w:rsidR="0026513A" w:rsidRDefault="0026513A" w:rsidP="0026513A">
          <w:pPr>
            <w:pStyle w:val="NoSpacing"/>
            <w:jc w:val="center"/>
            <w:rPr>
              <w:rFonts w:asciiTheme="majorHAnsi" w:eastAsiaTheme="majorEastAsia" w:hAnsiTheme="majorHAnsi" w:cstheme="majorBidi"/>
            </w:rPr>
          </w:pPr>
          <w:r>
            <w:fldChar w:fldCharType="begin"/>
          </w:r>
          <w:r>
            <w:instrText xml:space="preserve"> PAGE  \* MERGEFORMAT </w:instrText>
          </w:r>
          <w:r>
            <w:fldChar w:fldCharType="separate"/>
          </w:r>
          <w:r w:rsidR="00626340" w:rsidRPr="00626340">
            <w:rPr>
              <w:rFonts w:asciiTheme="majorHAnsi" w:eastAsiaTheme="majorEastAsia" w:hAnsiTheme="majorHAnsi" w:cstheme="majorBidi"/>
              <w:b/>
              <w:bCs/>
              <w:noProof/>
            </w:rPr>
            <w:t>1</w:t>
          </w:r>
          <w:r>
            <w:rPr>
              <w:rFonts w:asciiTheme="majorHAnsi" w:eastAsiaTheme="majorEastAsia" w:hAnsiTheme="majorHAnsi" w:cstheme="majorBidi"/>
              <w:b/>
              <w:bCs/>
              <w:noProof/>
            </w:rPr>
            <w:fldChar w:fldCharType="end"/>
          </w:r>
        </w:p>
      </w:tc>
      <w:tc>
        <w:tcPr>
          <w:tcW w:w="2250" w:type="pct"/>
        </w:tcPr>
        <w:p w14:paraId="15A84A6C" w14:textId="77777777" w:rsidR="0026513A" w:rsidRDefault="0026513A" w:rsidP="0026513A">
          <w:pPr>
            <w:pStyle w:val="Header"/>
            <w:jc w:val="right"/>
            <w:rPr>
              <w:rFonts w:asciiTheme="majorHAnsi" w:eastAsiaTheme="majorEastAsia" w:hAnsiTheme="majorHAnsi" w:cstheme="majorBidi"/>
              <w:b/>
              <w:bCs/>
            </w:rPr>
          </w:pPr>
          <w:r>
            <w:rPr>
              <w:sz w:val="22"/>
              <w:szCs w:val="22"/>
            </w:rPr>
            <w:t>ISSN: 2087-0337</w:t>
          </w:r>
        </w:p>
      </w:tc>
    </w:tr>
    <w:tr w:rsidR="0026513A" w14:paraId="2B2BA464" w14:textId="77777777" w:rsidTr="0026513A">
      <w:trPr>
        <w:trHeight w:val="150"/>
      </w:trPr>
      <w:tc>
        <w:tcPr>
          <w:tcW w:w="2250" w:type="pct"/>
        </w:tcPr>
        <w:p w14:paraId="3709E85B" w14:textId="77777777" w:rsidR="0026513A" w:rsidRDefault="0026513A" w:rsidP="0026513A">
          <w:pPr>
            <w:pStyle w:val="Header"/>
            <w:rPr>
              <w:rFonts w:asciiTheme="majorHAnsi" w:eastAsiaTheme="majorEastAsia" w:hAnsiTheme="majorHAnsi" w:cstheme="majorBidi"/>
              <w:b/>
              <w:bCs/>
            </w:rPr>
          </w:pPr>
        </w:p>
      </w:tc>
      <w:tc>
        <w:tcPr>
          <w:tcW w:w="500" w:type="pct"/>
          <w:vMerge/>
        </w:tcPr>
        <w:p w14:paraId="1223B3D1" w14:textId="77777777" w:rsidR="0026513A" w:rsidRDefault="0026513A" w:rsidP="0026513A">
          <w:pPr>
            <w:pStyle w:val="Header"/>
            <w:jc w:val="center"/>
            <w:rPr>
              <w:rFonts w:asciiTheme="majorHAnsi" w:eastAsiaTheme="majorEastAsia" w:hAnsiTheme="majorHAnsi" w:cstheme="majorBidi"/>
              <w:b/>
              <w:bCs/>
            </w:rPr>
          </w:pPr>
        </w:p>
      </w:tc>
      <w:tc>
        <w:tcPr>
          <w:tcW w:w="2250" w:type="pct"/>
        </w:tcPr>
        <w:p w14:paraId="7EB61AB6" w14:textId="77777777" w:rsidR="0026513A" w:rsidRDefault="0026513A" w:rsidP="0026513A">
          <w:pPr>
            <w:pStyle w:val="Header"/>
            <w:jc w:val="right"/>
            <w:rPr>
              <w:rFonts w:asciiTheme="majorHAnsi" w:eastAsiaTheme="majorEastAsia" w:hAnsiTheme="majorHAnsi" w:cstheme="majorBidi"/>
              <w:b/>
              <w:bCs/>
            </w:rPr>
          </w:pPr>
          <w:r>
            <w:rPr>
              <w:sz w:val="22"/>
              <w:szCs w:val="22"/>
            </w:rPr>
            <w:t xml:space="preserve">E-ISSN: </w:t>
          </w:r>
        </w:p>
      </w:tc>
    </w:tr>
    <w:tr w:rsidR="0026513A" w14:paraId="475D08EE" w14:textId="77777777" w:rsidTr="0026513A">
      <w:trPr>
        <w:trHeight w:val="150"/>
      </w:trPr>
      <w:tc>
        <w:tcPr>
          <w:tcW w:w="2250" w:type="pct"/>
        </w:tcPr>
        <w:p w14:paraId="7C34C441" w14:textId="77777777" w:rsidR="0026513A" w:rsidRDefault="0026513A" w:rsidP="0026513A">
          <w:pPr>
            <w:pStyle w:val="Header"/>
            <w:rPr>
              <w:rFonts w:asciiTheme="majorHAnsi" w:eastAsiaTheme="majorEastAsia" w:hAnsiTheme="majorHAnsi" w:cstheme="majorBidi"/>
              <w:b/>
              <w:bCs/>
            </w:rPr>
          </w:pPr>
        </w:p>
      </w:tc>
      <w:tc>
        <w:tcPr>
          <w:tcW w:w="500" w:type="pct"/>
        </w:tcPr>
        <w:p w14:paraId="0F59E2AF" w14:textId="77777777" w:rsidR="0026513A" w:rsidRDefault="0026513A" w:rsidP="0026513A">
          <w:pPr>
            <w:pStyle w:val="Header"/>
            <w:jc w:val="center"/>
            <w:rPr>
              <w:rFonts w:asciiTheme="majorHAnsi" w:eastAsiaTheme="majorEastAsia" w:hAnsiTheme="majorHAnsi" w:cstheme="majorBidi"/>
              <w:b/>
              <w:bCs/>
            </w:rPr>
          </w:pPr>
        </w:p>
      </w:tc>
      <w:tc>
        <w:tcPr>
          <w:tcW w:w="2250" w:type="pct"/>
        </w:tcPr>
        <w:p w14:paraId="065A0ACD" w14:textId="77777777" w:rsidR="0026513A" w:rsidRDefault="0026513A" w:rsidP="0026513A">
          <w:pPr>
            <w:pStyle w:val="Header"/>
            <w:jc w:val="right"/>
            <w:rPr>
              <w:sz w:val="22"/>
              <w:szCs w:val="22"/>
            </w:rPr>
          </w:pPr>
        </w:p>
      </w:tc>
    </w:tr>
  </w:tbl>
  <w:p w14:paraId="31D10F03" w14:textId="77777777" w:rsidR="0026513A" w:rsidRDefault="0026513A" w:rsidP="00786B9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8E0294" w14:textId="77777777" w:rsidR="00626340" w:rsidRDefault="00626340" w:rsidP="00FF6151">
      <w:r>
        <w:separator/>
      </w:r>
    </w:p>
  </w:footnote>
  <w:footnote w:type="continuationSeparator" w:id="0">
    <w:p w14:paraId="62D5527A" w14:textId="77777777" w:rsidR="00626340" w:rsidRDefault="00626340" w:rsidP="00FF61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45621" w14:textId="77777777" w:rsidR="0026513A" w:rsidRPr="004D7105" w:rsidRDefault="0026513A" w:rsidP="00FF6151">
    <w:pPr>
      <w:tabs>
        <w:tab w:val="left" w:pos="5280"/>
      </w:tabs>
      <w:spacing w:line="0" w:lineRule="atLeast"/>
      <w:ind w:left="440"/>
      <w:jc w:val="right"/>
      <w:rPr>
        <w:rFonts w:ascii="Arial" w:hAnsi="Arial"/>
        <w:sz w:val="22"/>
      </w:rPr>
    </w:pPr>
  </w:p>
  <w:p w14:paraId="1AE8ED5B" w14:textId="77777777" w:rsidR="0026513A" w:rsidRPr="004D7105" w:rsidRDefault="0026513A" w:rsidP="00FF6151">
    <w:pPr>
      <w:tabs>
        <w:tab w:val="left" w:pos="5280"/>
      </w:tabs>
      <w:spacing w:line="0" w:lineRule="atLeast"/>
      <w:ind w:left="440"/>
      <w:jc w:val="right"/>
      <w:rPr>
        <w:rFonts w:ascii="Arial" w:hAnsi="Arial"/>
        <w:sz w:val="22"/>
      </w:rPr>
    </w:pPr>
  </w:p>
  <w:p w14:paraId="74E68CD4" w14:textId="77777777" w:rsidR="0026513A" w:rsidRPr="004D7105" w:rsidRDefault="0026513A" w:rsidP="00FF6151">
    <w:pPr>
      <w:tabs>
        <w:tab w:val="left" w:pos="5280"/>
      </w:tabs>
      <w:spacing w:line="0" w:lineRule="atLeast"/>
      <w:ind w:left="440"/>
      <w:jc w:val="right"/>
      <w:rPr>
        <w:rFonts w:ascii="Arial" w:hAnsi="Arial"/>
        <w:sz w:val="22"/>
      </w:rPr>
    </w:pPr>
  </w:p>
  <w:p w14:paraId="4BB599E0" w14:textId="77777777" w:rsidR="0026513A" w:rsidRPr="004D7105" w:rsidRDefault="0026513A" w:rsidP="00FF6151">
    <w:pPr>
      <w:tabs>
        <w:tab w:val="left" w:pos="5280"/>
      </w:tabs>
      <w:spacing w:line="0" w:lineRule="atLeast"/>
      <w:ind w:left="440"/>
      <w:jc w:val="right"/>
      <w:rPr>
        <w:rFonts w:ascii="Arial" w:hAnsi="Arial"/>
        <w:sz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7"/>
      <w:gridCol w:w="4316"/>
    </w:tblGrid>
    <w:tr w:rsidR="0026513A" w:rsidRPr="004D7105" w14:paraId="57E60D20" w14:textId="77777777" w:rsidTr="00321EA0">
      <w:trPr>
        <w:trHeight w:val="131"/>
      </w:trPr>
      <w:tc>
        <w:tcPr>
          <w:tcW w:w="4207" w:type="dxa"/>
        </w:tcPr>
        <w:p w14:paraId="240D4E08" w14:textId="57B93C12" w:rsidR="0026513A" w:rsidRPr="004D7105" w:rsidRDefault="0026513A" w:rsidP="00F955A9">
          <w:pPr>
            <w:pStyle w:val="Header"/>
            <w:ind w:left="-113"/>
            <w:rPr>
              <w:rFonts w:ascii="Arial" w:hAnsi="Arial" w:cs="Arial"/>
              <w:sz w:val="18"/>
              <w:szCs w:val="18"/>
            </w:rPr>
          </w:pPr>
          <w:r>
            <w:rPr>
              <w:rFonts w:ascii="Arial" w:hAnsi="Arial" w:cs="Arial"/>
              <w:sz w:val="18"/>
              <w:szCs w:val="18"/>
            </w:rPr>
            <w:t xml:space="preserve"> Jurnal Ilmiah </w:t>
          </w:r>
          <w:r w:rsidRPr="004D7105">
            <w:rPr>
              <w:rFonts w:ascii="Arial" w:hAnsi="Arial" w:cs="Arial"/>
              <w:sz w:val="18"/>
              <w:szCs w:val="18"/>
            </w:rPr>
            <w:t>Farmako Bahari</w:t>
          </w:r>
        </w:p>
      </w:tc>
      <w:tc>
        <w:tcPr>
          <w:tcW w:w="4316" w:type="dxa"/>
        </w:tcPr>
        <w:p w14:paraId="2D77618C" w14:textId="7ECADA21" w:rsidR="0026513A" w:rsidRPr="003B1322" w:rsidRDefault="0026513A" w:rsidP="00F955A9">
          <w:pPr>
            <w:pStyle w:val="Header"/>
            <w:jc w:val="right"/>
            <w:rPr>
              <w:rFonts w:ascii="Arial" w:hAnsi="Arial" w:cs="Arial"/>
              <w:lang w:val="en-US"/>
            </w:rPr>
          </w:pPr>
          <w:r>
            <w:rPr>
              <w:rFonts w:ascii="Arial" w:hAnsi="Arial" w:cs="Arial"/>
              <w:sz w:val="18"/>
            </w:rPr>
            <w:t xml:space="preserve"> </w:t>
          </w:r>
          <w:r w:rsidR="003B1322">
            <w:rPr>
              <w:rFonts w:ascii="Arial" w:hAnsi="Arial" w:cs="Arial"/>
              <w:sz w:val="18"/>
              <w:lang w:val="en-US"/>
            </w:rPr>
            <w:t>Anggun Hari Kusumawati</w:t>
          </w:r>
        </w:p>
      </w:tc>
    </w:tr>
  </w:tbl>
  <w:p w14:paraId="2F927997" w14:textId="76570A98" w:rsidR="0026513A" w:rsidRPr="004D7105" w:rsidRDefault="0026513A" w:rsidP="009A085A">
    <w:pPr>
      <w:pStyle w:val="Header"/>
      <w:rPr>
        <w:rFonts w:ascii="Arial" w:hAnsi="Arial"/>
        <w:sz w:val="18"/>
        <w:szCs w:val="18"/>
        <w:lang w:val="id-ID"/>
      </w:rPr>
    </w:pPr>
    <w:r w:rsidRPr="004D7105">
      <w:rPr>
        <w:rFonts w:ascii="Arial" w:hAnsi="Arial"/>
        <w:sz w:val="18"/>
        <w:szCs w:val="18"/>
      </w:rPr>
      <w:t xml:space="preserve">Vol. ; No.  ; </w:t>
    </w:r>
    <w:r w:rsidRPr="004D7105">
      <w:rPr>
        <w:rFonts w:ascii="Arial" w:hAnsi="Arial"/>
        <w:sz w:val="18"/>
        <w:szCs w:val="18"/>
        <w:lang w:val="id-ID"/>
      </w:rPr>
      <w:t>Tahun</w:t>
    </w:r>
  </w:p>
  <w:p w14:paraId="214F5E17" w14:textId="0B5190B2" w:rsidR="0026513A" w:rsidRPr="004D7105" w:rsidRDefault="0026513A" w:rsidP="009A085A">
    <w:pPr>
      <w:pStyle w:val="Header"/>
      <w:rPr>
        <w:rFonts w:ascii="Arial" w:hAnsi="Arial"/>
      </w:rPr>
    </w:pPr>
    <w:r>
      <w:rPr>
        <w:rFonts w:ascii="Arial" w:hAnsi="Arial"/>
        <w:sz w:val="18"/>
        <w:szCs w:val="18"/>
      </w:rPr>
      <w:t>Halaman 1-4</w:t>
    </w:r>
  </w:p>
  <w:p w14:paraId="20178555" w14:textId="77777777" w:rsidR="0026513A" w:rsidRPr="004D7105" w:rsidRDefault="0026513A">
    <w:pPr>
      <w:pStyle w:val="Header"/>
      <w:rPr>
        <w:rFonts w:ascii="Arial" w:hAnsi="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01ADF" w14:textId="5DD83779" w:rsidR="0026513A" w:rsidRDefault="0026513A" w:rsidP="000E321F">
    <w:pPr>
      <w:pStyle w:val="Header"/>
      <w:tabs>
        <w:tab w:val="clear" w:pos="4680"/>
        <w:tab w:val="clear" w:pos="9360"/>
      </w:tabs>
    </w:pPr>
  </w:p>
  <w:p w14:paraId="5EDB82F3" w14:textId="4A378DE4" w:rsidR="0026513A" w:rsidRPr="00EC0528" w:rsidRDefault="0026513A" w:rsidP="000E321F">
    <w:pPr>
      <w:spacing w:line="200" w:lineRule="exact"/>
      <w:rPr>
        <w:rFonts w:ascii="Arial" w:eastAsia="Times New Roman" w:hAnsi="Arial"/>
        <w:sz w:val="24"/>
      </w:rPr>
    </w:pPr>
    <w:r w:rsidRPr="00EC0528">
      <w:rPr>
        <w:rFonts w:ascii="Arial" w:hAnsi="Arial"/>
        <w:noProof/>
      </w:rPr>
      <w:drawing>
        <wp:anchor distT="0" distB="0" distL="114300" distR="114300" simplePos="0" relativeHeight="251661312" behindDoc="1" locked="0" layoutInCell="1" allowOverlap="1" wp14:anchorId="539E0569" wp14:editId="5AD84AC3">
          <wp:simplePos x="0" y="0"/>
          <wp:positionH relativeFrom="column">
            <wp:posOffset>4863465</wp:posOffset>
          </wp:positionH>
          <wp:positionV relativeFrom="paragraph">
            <wp:posOffset>100965</wp:posOffset>
          </wp:positionV>
          <wp:extent cx="504190" cy="746125"/>
          <wp:effectExtent l="0" t="0" r="0" b="0"/>
          <wp:wrapNone/>
          <wp:docPr id="15" name="Picture 15" descr="C:\Users\perpus\Desktop\Cover Jurnal Farmasi 2013-2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pus\Desktop\Cover Jurnal Farmasi 2013-2 .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4190" cy="746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0528">
      <w:rPr>
        <w:rFonts w:ascii="Arial" w:hAnsi="Arial"/>
        <w:noProof/>
      </w:rPr>
      <w:drawing>
        <wp:anchor distT="0" distB="0" distL="114300" distR="114300" simplePos="0" relativeHeight="251660288" behindDoc="0" locked="0" layoutInCell="1" allowOverlap="1" wp14:anchorId="2DA39D65" wp14:editId="28AD1235">
          <wp:simplePos x="0" y="0"/>
          <wp:positionH relativeFrom="column">
            <wp:posOffset>10795</wp:posOffset>
          </wp:positionH>
          <wp:positionV relativeFrom="paragraph">
            <wp:posOffset>102870</wp:posOffset>
          </wp:positionV>
          <wp:extent cx="773430" cy="773430"/>
          <wp:effectExtent l="0" t="0" r="7620" b="7620"/>
          <wp:wrapNone/>
          <wp:docPr id="12" name="Picture 12" descr="D:\LOGO PERPUS\unig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PERPUS\uniga 2.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7343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0528">
      <w:rPr>
        <w:rFonts w:ascii="Arial" w:hAnsi="Arial"/>
        <w:noProof/>
        <w:sz w:val="22"/>
      </w:rPr>
      <mc:AlternateContent>
        <mc:Choice Requires="wps">
          <w:drawing>
            <wp:anchor distT="0" distB="0" distL="114300" distR="114300" simplePos="0" relativeHeight="251663360" behindDoc="1" locked="0" layoutInCell="1" allowOverlap="1" wp14:anchorId="465AC1F8" wp14:editId="720E4655">
              <wp:simplePos x="0" y="0"/>
              <wp:positionH relativeFrom="column">
                <wp:posOffset>6985</wp:posOffset>
              </wp:positionH>
              <wp:positionV relativeFrom="paragraph">
                <wp:posOffset>83185</wp:posOffset>
              </wp:positionV>
              <wp:extent cx="5356860" cy="0"/>
              <wp:effectExtent l="0" t="0" r="15240" b="19050"/>
              <wp:wrapNone/>
              <wp:docPr id="2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68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F78ACE" id="Line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6.55pt" to="422.3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"/>
          </w:pict>
        </mc:Fallback>
      </mc:AlternateContent>
    </w:r>
  </w:p>
  <w:p w14:paraId="263B93FF" w14:textId="572F3CAD" w:rsidR="0026513A" w:rsidRPr="00EC0528" w:rsidRDefault="0026513A" w:rsidP="000E321F">
    <w:pPr>
      <w:spacing w:line="200" w:lineRule="exact"/>
      <w:rPr>
        <w:rFonts w:ascii="Arial" w:eastAsia="Times New Roman" w:hAnsi="Arial"/>
        <w:sz w:val="24"/>
      </w:rPr>
    </w:pPr>
    <w:r w:rsidRPr="00EC0528">
      <w:rPr>
        <w:rFonts w:ascii="Arial" w:hAnsi="Arial"/>
        <w:noProof/>
      </w:rPr>
      <mc:AlternateContent>
        <mc:Choice Requires="wps">
          <w:drawing>
            <wp:anchor distT="0" distB="0" distL="114300" distR="114300" simplePos="0" relativeHeight="251659264" behindDoc="1" locked="0" layoutInCell="1" allowOverlap="1" wp14:anchorId="5E160F75" wp14:editId="41259D58">
              <wp:simplePos x="0" y="0"/>
              <wp:positionH relativeFrom="column">
                <wp:posOffset>768985</wp:posOffset>
              </wp:positionH>
              <wp:positionV relativeFrom="paragraph">
                <wp:posOffset>3810</wp:posOffset>
              </wp:positionV>
              <wp:extent cx="4038600" cy="687070"/>
              <wp:effectExtent l="0" t="0" r="19050" b="17780"/>
              <wp:wrapNone/>
              <wp:docPr id="11" name="Rectangle 11"/>
              <wp:cNvGraphicFramePr/>
              <a:graphic xmlns:a="http://schemas.openxmlformats.org/drawingml/2006/main">
                <a:graphicData uri="http://schemas.microsoft.com/office/word/2010/wordprocessingShape">
                  <wps:wsp>
                    <wps:cNvSpPr/>
                    <wps:spPr>
                      <a:xfrm>
                        <a:off x="0" y="0"/>
                        <a:ext cx="4038600" cy="687070"/>
                      </a:xfrm>
                      <a:prstGeom prst="rect">
                        <a:avLst/>
                      </a:prstGeom>
                      <a:solidFill>
                        <a:srgbClr val="33CC33">
                          <a:alpha val="11765"/>
                        </a:srgb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F56029F" id="Rectangle 11" o:spid="_x0000_s1026" style="position:absolute;margin-left:60.55pt;margin-top:.3pt;width:318pt;height:5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" fillcolor="#3c3" strokecolor="white [3212]" strokeweight="1pt">
              <v:fill opacity="7710f"/>
            </v:rect>
          </w:pict>
        </mc:Fallback>
      </mc:AlternateContent>
    </w:r>
  </w:p>
  <w:p w14:paraId="1FF39983" w14:textId="77777777" w:rsidR="0026513A" w:rsidRDefault="0026513A" w:rsidP="006E1994">
    <w:pPr>
      <w:spacing w:line="279" w:lineRule="exact"/>
      <w:ind w:left="1843"/>
      <w:rPr>
        <w:rFonts w:ascii="Arial" w:hAnsi="Arial"/>
        <w:b/>
        <w:sz w:val="28"/>
        <w:szCs w:val="28"/>
        <w:lang w:val="id-ID"/>
      </w:rPr>
    </w:pPr>
    <w:r w:rsidRPr="00EC0528">
      <w:rPr>
        <w:rFonts w:ascii="Arial" w:hAnsi="Arial"/>
        <w:b/>
        <w:sz w:val="28"/>
        <w:szCs w:val="28"/>
      </w:rPr>
      <w:t xml:space="preserve">     Jurnal Ilmiah Farmako Bahari</w:t>
    </w:r>
  </w:p>
  <w:p w14:paraId="3D598081" w14:textId="749273D9" w:rsidR="0026513A" w:rsidRPr="006E1994" w:rsidRDefault="0026513A" w:rsidP="006E1994">
    <w:pPr>
      <w:spacing w:line="279" w:lineRule="exact"/>
      <w:ind w:left="1418"/>
      <w:rPr>
        <w:rFonts w:ascii="Arial" w:hAnsi="Arial"/>
        <w:b/>
        <w:sz w:val="28"/>
        <w:szCs w:val="28"/>
      </w:rPr>
    </w:pPr>
    <w:r w:rsidRPr="00EC0528">
      <w:rPr>
        <w:rFonts w:ascii="Arial" w:hAnsi="Arial"/>
        <w:noProof/>
        <w:sz w:val="22"/>
      </w:rPr>
      <mc:AlternateContent>
        <mc:Choice Requires="wps">
          <w:drawing>
            <wp:anchor distT="0" distB="0" distL="114300" distR="114300" simplePos="0" relativeHeight="251665408" behindDoc="1" locked="0" layoutInCell="1" allowOverlap="1" wp14:anchorId="5B55ADC6" wp14:editId="70282907">
              <wp:simplePos x="0" y="0"/>
              <wp:positionH relativeFrom="column">
                <wp:posOffset>159385</wp:posOffset>
              </wp:positionH>
              <wp:positionV relativeFrom="paragraph">
                <wp:posOffset>480695</wp:posOffset>
              </wp:positionV>
              <wp:extent cx="5257800" cy="0"/>
              <wp:effectExtent l="0" t="0" r="19050" b="19050"/>
              <wp:wrapNone/>
              <wp:docPr id="3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FDCAF54" id="Line 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5pt,37.85pt" to="426.5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amgHQIAAEI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"/>
          </w:pict>
        </mc:Fallback>
      </mc:AlternateContent>
    </w:r>
    <w:r w:rsidRPr="00EC0528">
      <w:rPr>
        <w:rFonts w:ascii="Arial" w:hAnsi="Arial"/>
        <w:sz w:val="22"/>
        <w:szCs w:val="22"/>
      </w:rPr>
      <w:t>Journal Homepage :</w:t>
    </w:r>
    <w:r w:rsidRPr="00EC0528">
      <w:rPr>
        <w:rFonts w:ascii="Arial" w:hAnsi="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C0528">
      <w:rPr>
        <w:rFonts w:ascii="Arial" w:hAnsi="Arial"/>
        <w:sz w:val="22"/>
        <w:szCs w:val="22"/>
      </w:rPr>
      <w:t>https://journal.uniga.ac.id/index.php/JFB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E4E57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74B0DC50"/>
    <w:lvl w:ilvl="0" w:tplc="2848CB6E">
      <w:start w:val="1"/>
      <w:numFmt w:val="decimal"/>
      <w:lvlText w:val="%1."/>
      <w:lvlJc w:val="left"/>
    </w:lvl>
    <w:lvl w:ilvl="1" w:tplc="BACCCB16">
      <w:start w:val="1"/>
      <w:numFmt w:val="bullet"/>
      <w:lvlText w:val=""/>
      <w:lvlJc w:val="left"/>
    </w:lvl>
    <w:lvl w:ilvl="2" w:tplc="8496077E">
      <w:start w:val="1"/>
      <w:numFmt w:val="bullet"/>
      <w:lvlText w:val=""/>
      <w:lvlJc w:val="left"/>
    </w:lvl>
    <w:lvl w:ilvl="3" w:tplc="F0B28E76">
      <w:start w:val="1"/>
      <w:numFmt w:val="bullet"/>
      <w:lvlText w:val=""/>
      <w:lvlJc w:val="left"/>
    </w:lvl>
    <w:lvl w:ilvl="4" w:tplc="E9806EAC">
      <w:start w:val="1"/>
      <w:numFmt w:val="bullet"/>
      <w:lvlText w:val=""/>
      <w:lvlJc w:val="left"/>
    </w:lvl>
    <w:lvl w:ilvl="5" w:tplc="3C0A9F3E">
      <w:start w:val="1"/>
      <w:numFmt w:val="bullet"/>
      <w:lvlText w:val=""/>
      <w:lvlJc w:val="left"/>
    </w:lvl>
    <w:lvl w:ilvl="6" w:tplc="74CE62EA">
      <w:start w:val="1"/>
      <w:numFmt w:val="bullet"/>
      <w:lvlText w:val=""/>
      <w:lvlJc w:val="left"/>
    </w:lvl>
    <w:lvl w:ilvl="7" w:tplc="1CCC10C6">
      <w:start w:val="1"/>
      <w:numFmt w:val="bullet"/>
      <w:lvlText w:val=""/>
      <w:lvlJc w:val="left"/>
    </w:lvl>
    <w:lvl w:ilvl="8" w:tplc="CE1CA72A">
      <w:start w:val="1"/>
      <w:numFmt w:val="bullet"/>
      <w:lvlText w:val=""/>
      <w:lvlJc w:val="left"/>
    </w:lvl>
  </w:abstractNum>
  <w:abstractNum w:abstractNumId="2">
    <w:nsid w:val="00000002"/>
    <w:multiLevelType w:val="hybridMultilevel"/>
    <w:tmpl w:val="19495CFE"/>
    <w:lvl w:ilvl="0" w:tplc="8B78096E">
      <w:start w:val="2"/>
      <w:numFmt w:val="decimal"/>
      <w:lvlText w:val="%1."/>
      <w:lvlJc w:val="left"/>
    </w:lvl>
    <w:lvl w:ilvl="1" w:tplc="32E83A62">
      <w:start w:val="1"/>
      <w:numFmt w:val="bullet"/>
      <w:lvlText w:val=""/>
      <w:lvlJc w:val="left"/>
    </w:lvl>
    <w:lvl w:ilvl="2" w:tplc="43F0DA36">
      <w:start w:val="1"/>
      <w:numFmt w:val="bullet"/>
      <w:lvlText w:val=""/>
      <w:lvlJc w:val="left"/>
    </w:lvl>
    <w:lvl w:ilvl="3" w:tplc="D94A933E">
      <w:start w:val="1"/>
      <w:numFmt w:val="bullet"/>
      <w:lvlText w:val=""/>
      <w:lvlJc w:val="left"/>
    </w:lvl>
    <w:lvl w:ilvl="4" w:tplc="3690BB84">
      <w:start w:val="1"/>
      <w:numFmt w:val="bullet"/>
      <w:lvlText w:val=""/>
      <w:lvlJc w:val="left"/>
    </w:lvl>
    <w:lvl w:ilvl="5" w:tplc="2968FB22">
      <w:start w:val="1"/>
      <w:numFmt w:val="bullet"/>
      <w:lvlText w:val=""/>
      <w:lvlJc w:val="left"/>
    </w:lvl>
    <w:lvl w:ilvl="6" w:tplc="0D943A7E">
      <w:start w:val="1"/>
      <w:numFmt w:val="bullet"/>
      <w:lvlText w:val=""/>
      <w:lvlJc w:val="left"/>
    </w:lvl>
    <w:lvl w:ilvl="7" w:tplc="661A65AC">
      <w:start w:val="1"/>
      <w:numFmt w:val="bullet"/>
      <w:lvlText w:val=""/>
      <w:lvlJc w:val="left"/>
    </w:lvl>
    <w:lvl w:ilvl="8" w:tplc="E250B9D8">
      <w:start w:val="1"/>
      <w:numFmt w:val="bullet"/>
      <w:lvlText w:val=""/>
      <w:lvlJc w:val="left"/>
    </w:lvl>
  </w:abstractNum>
  <w:abstractNum w:abstractNumId="3">
    <w:nsid w:val="00000003"/>
    <w:multiLevelType w:val="hybridMultilevel"/>
    <w:tmpl w:val="2AE8944A"/>
    <w:lvl w:ilvl="0" w:tplc="3AAEA0BA">
      <w:start w:val="3"/>
      <w:numFmt w:val="decimal"/>
      <w:lvlText w:val="%1."/>
      <w:lvlJc w:val="left"/>
    </w:lvl>
    <w:lvl w:ilvl="1" w:tplc="86D06B44">
      <w:start w:val="1"/>
      <w:numFmt w:val="bullet"/>
      <w:lvlText w:val=""/>
      <w:lvlJc w:val="left"/>
    </w:lvl>
    <w:lvl w:ilvl="2" w:tplc="AE801464">
      <w:start w:val="1"/>
      <w:numFmt w:val="bullet"/>
      <w:lvlText w:val=""/>
      <w:lvlJc w:val="left"/>
    </w:lvl>
    <w:lvl w:ilvl="3" w:tplc="A1608792">
      <w:start w:val="1"/>
      <w:numFmt w:val="bullet"/>
      <w:lvlText w:val=""/>
      <w:lvlJc w:val="left"/>
    </w:lvl>
    <w:lvl w:ilvl="4" w:tplc="5C8A72EC">
      <w:start w:val="1"/>
      <w:numFmt w:val="bullet"/>
      <w:lvlText w:val=""/>
      <w:lvlJc w:val="left"/>
    </w:lvl>
    <w:lvl w:ilvl="5" w:tplc="5F12AF3E">
      <w:start w:val="1"/>
      <w:numFmt w:val="bullet"/>
      <w:lvlText w:val=""/>
      <w:lvlJc w:val="left"/>
    </w:lvl>
    <w:lvl w:ilvl="6" w:tplc="7B863BFE">
      <w:start w:val="1"/>
      <w:numFmt w:val="bullet"/>
      <w:lvlText w:val=""/>
      <w:lvlJc w:val="left"/>
    </w:lvl>
    <w:lvl w:ilvl="7" w:tplc="F7786E64">
      <w:start w:val="1"/>
      <w:numFmt w:val="bullet"/>
      <w:lvlText w:val=""/>
      <w:lvlJc w:val="left"/>
    </w:lvl>
    <w:lvl w:ilvl="8" w:tplc="8A3A6C24">
      <w:start w:val="1"/>
      <w:numFmt w:val="bullet"/>
      <w:lvlText w:val=""/>
      <w:lvlJc w:val="left"/>
    </w:lvl>
  </w:abstractNum>
  <w:abstractNum w:abstractNumId="4">
    <w:nsid w:val="00000004"/>
    <w:multiLevelType w:val="hybridMultilevel"/>
    <w:tmpl w:val="625558EC"/>
    <w:lvl w:ilvl="0" w:tplc="B7908ABE">
      <w:start w:val="6"/>
      <w:numFmt w:val="decimal"/>
      <w:lvlText w:val="%1."/>
      <w:lvlJc w:val="left"/>
    </w:lvl>
    <w:lvl w:ilvl="1" w:tplc="1CCE6B5A">
      <w:start w:val="1"/>
      <w:numFmt w:val="bullet"/>
      <w:lvlText w:val=""/>
      <w:lvlJc w:val="left"/>
    </w:lvl>
    <w:lvl w:ilvl="2" w:tplc="ED3EE680">
      <w:start w:val="1"/>
      <w:numFmt w:val="bullet"/>
      <w:lvlText w:val=""/>
      <w:lvlJc w:val="left"/>
    </w:lvl>
    <w:lvl w:ilvl="3" w:tplc="47A02408">
      <w:start w:val="1"/>
      <w:numFmt w:val="bullet"/>
      <w:lvlText w:val=""/>
      <w:lvlJc w:val="left"/>
    </w:lvl>
    <w:lvl w:ilvl="4" w:tplc="8B70EA4E">
      <w:start w:val="1"/>
      <w:numFmt w:val="bullet"/>
      <w:lvlText w:val=""/>
      <w:lvlJc w:val="left"/>
    </w:lvl>
    <w:lvl w:ilvl="5" w:tplc="78EA2EBA">
      <w:start w:val="1"/>
      <w:numFmt w:val="bullet"/>
      <w:lvlText w:val=""/>
      <w:lvlJc w:val="left"/>
    </w:lvl>
    <w:lvl w:ilvl="6" w:tplc="E7B25CC6">
      <w:start w:val="1"/>
      <w:numFmt w:val="bullet"/>
      <w:lvlText w:val=""/>
      <w:lvlJc w:val="left"/>
    </w:lvl>
    <w:lvl w:ilvl="7" w:tplc="6AD8595E">
      <w:start w:val="1"/>
      <w:numFmt w:val="bullet"/>
      <w:lvlText w:val=""/>
      <w:lvlJc w:val="left"/>
    </w:lvl>
    <w:lvl w:ilvl="8" w:tplc="BF20B5B8">
      <w:start w:val="1"/>
      <w:numFmt w:val="bullet"/>
      <w:lvlText w:val=""/>
      <w:lvlJc w:val="left"/>
    </w:lvl>
  </w:abstractNum>
  <w:abstractNum w:abstractNumId="5">
    <w:nsid w:val="009E5A06"/>
    <w:multiLevelType w:val="hybridMultilevel"/>
    <w:tmpl w:val="C7208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B15B70"/>
    <w:multiLevelType w:val="hybridMultilevel"/>
    <w:tmpl w:val="3DC628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5F61A2"/>
    <w:multiLevelType w:val="hybridMultilevel"/>
    <w:tmpl w:val="B46E4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hideGrammatical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BF4"/>
    <w:rsid w:val="00010624"/>
    <w:rsid w:val="00035B8E"/>
    <w:rsid w:val="00037957"/>
    <w:rsid w:val="000631C8"/>
    <w:rsid w:val="000672F7"/>
    <w:rsid w:val="00076B34"/>
    <w:rsid w:val="000A2753"/>
    <w:rsid w:val="000C2CB8"/>
    <w:rsid w:val="000C4CE8"/>
    <w:rsid w:val="000D4852"/>
    <w:rsid w:val="000E321F"/>
    <w:rsid w:val="000F2479"/>
    <w:rsid w:val="00106803"/>
    <w:rsid w:val="00156D29"/>
    <w:rsid w:val="001578BD"/>
    <w:rsid w:val="00160EFD"/>
    <w:rsid w:val="00165D15"/>
    <w:rsid w:val="001B28F5"/>
    <w:rsid w:val="001C3941"/>
    <w:rsid w:val="00217D92"/>
    <w:rsid w:val="00230A67"/>
    <w:rsid w:val="0024373E"/>
    <w:rsid w:val="0026513A"/>
    <w:rsid w:val="002C7E6B"/>
    <w:rsid w:val="002D69ED"/>
    <w:rsid w:val="002E74FC"/>
    <w:rsid w:val="003204DF"/>
    <w:rsid w:val="00321EA0"/>
    <w:rsid w:val="00324238"/>
    <w:rsid w:val="003316B9"/>
    <w:rsid w:val="00346E9C"/>
    <w:rsid w:val="0035250B"/>
    <w:rsid w:val="003562C7"/>
    <w:rsid w:val="003570F2"/>
    <w:rsid w:val="00383FB0"/>
    <w:rsid w:val="003B1322"/>
    <w:rsid w:val="003B1E26"/>
    <w:rsid w:val="003C5D2E"/>
    <w:rsid w:val="004000D7"/>
    <w:rsid w:val="004128AE"/>
    <w:rsid w:val="00421B16"/>
    <w:rsid w:val="00475573"/>
    <w:rsid w:val="004D5970"/>
    <w:rsid w:val="004D7105"/>
    <w:rsid w:val="005100EF"/>
    <w:rsid w:val="005205B7"/>
    <w:rsid w:val="00555CE8"/>
    <w:rsid w:val="00574B17"/>
    <w:rsid w:val="00575764"/>
    <w:rsid w:val="005C07F3"/>
    <w:rsid w:val="005F0195"/>
    <w:rsid w:val="00626340"/>
    <w:rsid w:val="006412E8"/>
    <w:rsid w:val="00673EEF"/>
    <w:rsid w:val="006B3F9D"/>
    <w:rsid w:val="006D4FF7"/>
    <w:rsid w:val="006E1994"/>
    <w:rsid w:val="006F389F"/>
    <w:rsid w:val="0076068D"/>
    <w:rsid w:val="00765E36"/>
    <w:rsid w:val="00786B96"/>
    <w:rsid w:val="007F0A25"/>
    <w:rsid w:val="00856F99"/>
    <w:rsid w:val="00895EE7"/>
    <w:rsid w:val="008E70ED"/>
    <w:rsid w:val="00926DC9"/>
    <w:rsid w:val="0094774B"/>
    <w:rsid w:val="009541D3"/>
    <w:rsid w:val="00981309"/>
    <w:rsid w:val="009A085A"/>
    <w:rsid w:val="009B3C4B"/>
    <w:rsid w:val="009B6A2B"/>
    <w:rsid w:val="009C3CEF"/>
    <w:rsid w:val="009C63BB"/>
    <w:rsid w:val="00A04C49"/>
    <w:rsid w:val="00A12EBD"/>
    <w:rsid w:val="00A16D95"/>
    <w:rsid w:val="00A25C15"/>
    <w:rsid w:val="00A64CAE"/>
    <w:rsid w:val="00A80BF4"/>
    <w:rsid w:val="00B16290"/>
    <w:rsid w:val="00B27DDB"/>
    <w:rsid w:val="00B33DB1"/>
    <w:rsid w:val="00B742A8"/>
    <w:rsid w:val="00BA3310"/>
    <w:rsid w:val="00BB7A35"/>
    <w:rsid w:val="00C13864"/>
    <w:rsid w:val="00C7778B"/>
    <w:rsid w:val="00C93FA4"/>
    <w:rsid w:val="00CB2817"/>
    <w:rsid w:val="00CD243E"/>
    <w:rsid w:val="00CD7FD1"/>
    <w:rsid w:val="00CE7E47"/>
    <w:rsid w:val="00D516BE"/>
    <w:rsid w:val="00D646BD"/>
    <w:rsid w:val="00DB3840"/>
    <w:rsid w:val="00DB3964"/>
    <w:rsid w:val="00DC57E5"/>
    <w:rsid w:val="00DD1EA4"/>
    <w:rsid w:val="00DF64DE"/>
    <w:rsid w:val="00E21D79"/>
    <w:rsid w:val="00E27144"/>
    <w:rsid w:val="00E96DEE"/>
    <w:rsid w:val="00EA027F"/>
    <w:rsid w:val="00EB1394"/>
    <w:rsid w:val="00EB582B"/>
    <w:rsid w:val="00EC0528"/>
    <w:rsid w:val="00F02632"/>
    <w:rsid w:val="00F05887"/>
    <w:rsid w:val="00F06FA0"/>
    <w:rsid w:val="00F54798"/>
    <w:rsid w:val="00F955A9"/>
    <w:rsid w:val="00FB548B"/>
    <w:rsid w:val="00FD716A"/>
    <w:rsid w:val="00FF10AB"/>
    <w:rsid w:val="00FF2F49"/>
    <w:rsid w:val="00FF6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8E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31C8"/>
    <w:rPr>
      <w:color w:val="0563C1" w:themeColor="hyperlink"/>
      <w:u w:val="single"/>
    </w:rPr>
  </w:style>
  <w:style w:type="paragraph" w:styleId="BodyText">
    <w:name w:val="Body Text"/>
    <w:basedOn w:val="Normal"/>
    <w:link w:val="BodyTextChar"/>
    <w:uiPriority w:val="1"/>
    <w:qFormat/>
    <w:rsid w:val="006412E8"/>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412E8"/>
    <w:rPr>
      <w:rFonts w:ascii="Times New Roman" w:eastAsia="Times New Roman" w:hAnsi="Times New Roman" w:cs="Times New Roman"/>
    </w:rPr>
  </w:style>
  <w:style w:type="paragraph" w:styleId="ListParagraph">
    <w:name w:val="List Paragraph"/>
    <w:basedOn w:val="Normal"/>
    <w:uiPriority w:val="34"/>
    <w:qFormat/>
    <w:rsid w:val="00673EEF"/>
    <w:pPr>
      <w:spacing w:after="200" w:line="276" w:lineRule="auto"/>
      <w:ind w:left="720"/>
      <w:contextualSpacing/>
    </w:pPr>
    <w:rPr>
      <w:rFonts w:cs="Times New Roman"/>
      <w:sz w:val="22"/>
      <w:szCs w:val="22"/>
    </w:rPr>
  </w:style>
  <w:style w:type="paragraph" w:styleId="Header">
    <w:name w:val="header"/>
    <w:basedOn w:val="Normal"/>
    <w:link w:val="HeaderChar"/>
    <w:uiPriority w:val="99"/>
    <w:unhideWhenUsed/>
    <w:qFormat/>
    <w:rsid w:val="00FF6151"/>
    <w:pPr>
      <w:tabs>
        <w:tab w:val="center" w:pos="4680"/>
        <w:tab w:val="right" w:pos="9360"/>
      </w:tabs>
    </w:pPr>
  </w:style>
  <w:style w:type="character" w:customStyle="1" w:styleId="HeaderChar">
    <w:name w:val="Header Char"/>
    <w:basedOn w:val="DefaultParagraphFont"/>
    <w:link w:val="Header"/>
    <w:uiPriority w:val="99"/>
    <w:qFormat/>
    <w:rsid w:val="00FF6151"/>
  </w:style>
  <w:style w:type="paragraph" w:styleId="Footer">
    <w:name w:val="footer"/>
    <w:basedOn w:val="Normal"/>
    <w:link w:val="FooterChar"/>
    <w:uiPriority w:val="99"/>
    <w:unhideWhenUsed/>
    <w:rsid w:val="00FF6151"/>
    <w:pPr>
      <w:tabs>
        <w:tab w:val="center" w:pos="4680"/>
        <w:tab w:val="right" w:pos="9360"/>
      </w:tabs>
    </w:pPr>
  </w:style>
  <w:style w:type="character" w:customStyle="1" w:styleId="FooterChar">
    <w:name w:val="Footer Char"/>
    <w:basedOn w:val="DefaultParagraphFont"/>
    <w:link w:val="Footer"/>
    <w:uiPriority w:val="99"/>
    <w:rsid w:val="00FF6151"/>
  </w:style>
  <w:style w:type="table" w:styleId="TableGrid">
    <w:name w:val="Table Grid"/>
    <w:basedOn w:val="TableNormal"/>
    <w:uiPriority w:val="59"/>
    <w:qFormat/>
    <w:rsid w:val="00F955A9"/>
    <w:rPr>
      <w:rFonts w:asciiTheme="minorHAnsi" w:eastAsiaTheme="minorEastAsia" w:hAnsiTheme="minorHAnsi" w:cstheme="minorBidi"/>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E321F"/>
    <w:rPr>
      <w:rFonts w:ascii="Tahoma" w:hAnsi="Tahoma" w:cs="Tahoma"/>
      <w:sz w:val="16"/>
      <w:szCs w:val="16"/>
    </w:rPr>
  </w:style>
  <w:style w:type="character" w:customStyle="1" w:styleId="BalloonTextChar">
    <w:name w:val="Balloon Text Char"/>
    <w:basedOn w:val="DefaultParagraphFont"/>
    <w:link w:val="BalloonText"/>
    <w:uiPriority w:val="99"/>
    <w:semiHidden/>
    <w:rsid w:val="000E321F"/>
    <w:rPr>
      <w:rFonts w:ascii="Tahoma" w:hAnsi="Tahoma" w:cs="Tahoma"/>
      <w:sz w:val="16"/>
      <w:szCs w:val="16"/>
    </w:rPr>
  </w:style>
  <w:style w:type="paragraph" w:styleId="NoSpacing">
    <w:name w:val="No Spacing"/>
    <w:link w:val="NoSpacingChar"/>
    <w:uiPriority w:val="1"/>
    <w:qFormat/>
    <w:rsid w:val="000E321F"/>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0E321F"/>
    <w:rPr>
      <w:rFonts w:asciiTheme="minorHAnsi" w:eastAsiaTheme="minorEastAsia" w:hAnsiTheme="minorHAnsi" w:cstheme="minorBidi"/>
      <w:sz w:val="22"/>
      <w:szCs w:val="22"/>
      <w:lang w:eastAsia="ja-JP"/>
    </w:rPr>
  </w:style>
  <w:style w:type="paragraph" w:styleId="NormalWeb">
    <w:name w:val="Normal (Web)"/>
    <w:basedOn w:val="Normal"/>
    <w:uiPriority w:val="99"/>
    <w:semiHidden/>
    <w:unhideWhenUsed/>
    <w:rsid w:val="00575764"/>
    <w:pPr>
      <w:spacing w:before="100" w:beforeAutospacing="1" w:after="100" w:afterAutospacing="1"/>
    </w:pPr>
    <w:rPr>
      <w:rFonts w:ascii="Times New Roman" w:eastAsia="Times New Roman" w:hAnsi="Times New Roman" w:cs="Times New Roman"/>
      <w:sz w:val="24"/>
      <w:szCs w:val="24"/>
      <w:lang w:val="en-ID"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31C8"/>
    <w:rPr>
      <w:color w:val="0563C1" w:themeColor="hyperlink"/>
      <w:u w:val="single"/>
    </w:rPr>
  </w:style>
  <w:style w:type="paragraph" w:styleId="BodyText">
    <w:name w:val="Body Text"/>
    <w:basedOn w:val="Normal"/>
    <w:link w:val="BodyTextChar"/>
    <w:uiPriority w:val="1"/>
    <w:qFormat/>
    <w:rsid w:val="006412E8"/>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412E8"/>
    <w:rPr>
      <w:rFonts w:ascii="Times New Roman" w:eastAsia="Times New Roman" w:hAnsi="Times New Roman" w:cs="Times New Roman"/>
    </w:rPr>
  </w:style>
  <w:style w:type="paragraph" w:styleId="ListParagraph">
    <w:name w:val="List Paragraph"/>
    <w:basedOn w:val="Normal"/>
    <w:uiPriority w:val="34"/>
    <w:qFormat/>
    <w:rsid w:val="00673EEF"/>
    <w:pPr>
      <w:spacing w:after="200" w:line="276" w:lineRule="auto"/>
      <w:ind w:left="720"/>
      <w:contextualSpacing/>
    </w:pPr>
    <w:rPr>
      <w:rFonts w:cs="Times New Roman"/>
      <w:sz w:val="22"/>
      <w:szCs w:val="22"/>
    </w:rPr>
  </w:style>
  <w:style w:type="paragraph" w:styleId="Header">
    <w:name w:val="header"/>
    <w:basedOn w:val="Normal"/>
    <w:link w:val="HeaderChar"/>
    <w:uiPriority w:val="99"/>
    <w:unhideWhenUsed/>
    <w:qFormat/>
    <w:rsid w:val="00FF6151"/>
    <w:pPr>
      <w:tabs>
        <w:tab w:val="center" w:pos="4680"/>
        <w:tab w:val="right" w:pos="9360"/>
      </w:tabs>
    </w:pPr>
  </w:style>
  <w:style w:type="character" w:customStyle="1" w:styleId="HeaderChar">
    <w:name w:val="Header Char"/>
    <w:basedOn w:val="DefaultParagraphFont"/>
    <w:link w:val="Header"/>
    <w:uiPriority w:val="99"/>
    <w:qFormat/>
    <w:rsid w:val="00FF6151"/>
  </w:style>
  <w:style w:type="paragraph" w:styleId="Footer">
    <w:name w:val="footer"/>
    <w:basedOn w:val="Normal"/>
    <w:link w:val="FooterChar"/>
    <w:uiPriority w:val="99"/>
    <w:unhideWhenUsed/>
    <w:rsid w:val="00FF6151"/>
    <w:pPr>
      <w:tabs>
        <w:tab w:val="center" w:pos="4680"/>
        <w:tab w:val="right" w:pos="9360"/>
      </w:tabs>
    </w:pPr>
  </w:style>
  <w:style w:type="character" w:customStyle="1" w:styleId="FooterChar">
    <w:name w:val="Footer Char"/>
    <w:basedOn w:val="DefaultParagraphFont"/>
    <w:link w:val="Footer"/>
    <w:uiPriority w:val="99"/>
    <w:rsid w:val="00FF6151"/>
  </w:style>
  <w:style w:type="table" w:styleId="TableGrid">
    <w:name w:val="Table Grid"/>
    <w:basedOn w:val="TableNormal"/>
    <w:uiPriority w:val="59"/>
    <w:qFormat/>
    <w:rsid w:val="00F955A9"/>
    <w:rPr>
      <w:rFonts w:asciiTheme="minorHAnsi" w:eastAsiaTheme="minorEastAsia" w:hAnsiTheme="minorHAnsi" w:cstheme="minorBidi"/>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E321F"/>
    <w:rPr>
      <w:rFonts w:ascii="Tahoma" w:hAnsi="Tahoma" w:cs="Tahoma"/>
      <w:sz w:val="16"/>
      <w:szCs w:val="16"/>
    </w:rPr>
  </w:style>
  <w:style w:type="character" w:customStyle="1" w:styleId="BalloonTextChar">
    <w:name w:val="Balloon Text Char"/>
    <w:basedOn w:val="DefaultParagraphFont"/>
    <w:link w:val="BalloonText"/>
    <w:uiPriority w:val="99"/>
    <w:semiHidden/>
    <w:rsid w:val="000E321F"/>
    <w:rPr>
      <w:rFonts w:ascii="Tahoma" w:hAnsi="Tahoma" w:cs="Tahoma"/>
      <w:sz w:val="16"/>
      <w:szCs w:val="16"/>
    </w:rPr>
  </w:style>
  <w:style w:type="paragraph" w:styleId="NoSpacing">
    <w:name w:val="No Spacing"/>
    <w:link w:val="NoSpacingChar"/>
    <w:uiPriority w:val="1"/>
    <w:qFormat/>
    <w:rsid w:val="000E321F"/>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0E321F"/>
    <w:rPr>
      <w:rFonts w:asciiTheme="minorHAnsi" w:eastAsiaTheme="minorEastAsia" w:hAnsiTheme="minorHAnsi" w:cstheme="minorBidi"/>
      <w:sz w:val="22"/>
      <w:szCs w:val="22"/>
      <w:lang w:eastAsia="ja-JP"/>
    </w:rPr>
  </w:style>
  <w:style w:type="paragraph" w:styleId="NormalWeb">
    <w:name w:val="Normal (Web)"/>
    <w:basedOn w:val="Normal"/>
    <w:uiPriority w:val="99"/>
    <w:semiHidden/>
    <w:unhideWhenUsed/>
    <w:rsid w:val="00575764"/>
    <w:pPr>
      <w:spacing w:before="100" w:beforeAutospacing="1" w:after="100" w:afterAutospacing="1"/>
    </w:pPr>
    <w:rPr>
      <w:rFonts w:ascii="Times New Roman" w:eastAsia="Times New Roman" w:hAnsi="Times New Roman" w:cs="Times New Roman"/>
      <w:sz w:val="24"/>
      <w:szCs w:val="24"/>
      <w:lang w:val="en-ID"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1295/ijhms.v3n1.14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itisarifah104@gmail.com" TargetMode="External"/><Relationship Id="rId14" Type="http://schemas.openxmlformats.org/officeDocument/2006/relationships/chart" Target="charts/chart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F:\Hasil%20Seminar%20Proposal\data%20DPPH.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E:\Hasil%20Seminar%20Proposal\Antioksidan%20vitamin%20c.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Sheet1!$A$22:$A$26</c:f>
              <c:numCache>
                <c:formatCode>General</c:formatCode>
                <c:ptCount val="5"/>
                <c:pt idx="0">
                  <c:v>20</c:v>
                </c:pt>
                <c:pt idx="1">
                  <c:v>40</c:v>
                </c:pt>
                <c:pt idx="2">
                  <c:v>60</c:v>
                </c:pt>
                <c:pt idx="3">
                  <c:v>80</c:v>
                </c:pt>
                <c:pt idx="4">
                  <c:v>100</c:v>
                </c:pt>
              </c:numCache>
            </c:numRef>
          </c:xVal>
          <c:yVal>
            <c:numRef>
              <c:f>Sheet1!$B$22:$B$26</c:f>
              <c:numCache>
                <c:formatCode>General</c:formatCode>
                <c:ptCount val="5"/>
                <c:pt idx="0">
                  <c:v>28.695652169999999</c:v>
                </c:pt>
                <c:pt idx="1">
                  <c:v>33.712374580000002</c:v>
                </c:pt>
                <c:pt idx="2">
                  <c:v>35.183946489999997</c:v>
                </c:pt>
                <c:pt idx="3">
                  <c:v>38.595317729999998</c:v>
                </c:pt>
                <c:pt idx="4">
                  <c:v>45.217391300000003</c:v>
                </c:pt>
              </c:numCache>
            </c:numRef>
          </c:yVal>
          <c:smooth val="1"/>
          <c:extLst xmlns:c16r2="http://schemas.microsoft.com/office/drawing/2015/06/chart">
            <c:ext xmlns:c16="http://schemas.microsoft.com/office/drawing/2014/chart" uri="{C3380CC4-5D6E-409C-BE32-E72D297353CC}">
              <c16:uniqueId val="{00000001-9CFA-4A5F-815D-13DDBF674F03}"/>
            </c:ext>
          </c:extLst>
        </c:ser>
        <c:dLbls>
          <c:showLegendKey val="0"/>
          <c:showVal val="0"/>
          <c:showCatName val="0"/>
          <c:showSerName val="0"/>
          <c:showPercent val="0"/>
          <c:showBubbleSize val="0"/>
        </c:dLbls>
        <c:axId val="246563200"/>
        <c:axId val="246565120"/>
      </c:scatterChart>
      <c:valAx>
        <c:axId val="246563200"/>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Konsentrasi</a:t>
                </a:r>
                <a:r>
                  <a:rPr lang="en-US" baseline="0"/>
                  <a:t> ekstrak (ppm)</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6565120"/>
        <c:crosses val="autoZero"/>
        <c:crossBetween val="midCat"/>
      </c:valAx>
      <c:valAx>
        <c:axId val="24656512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
                </a:r>
                <a:r>
                  <a:rPr lang="en-US" baseline="0"/>
                  <a:t> Inhibisi </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6563200"/>
        <c:crosses val="autoZero"/>
        <c:crossBetween val="midCat"/>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strRef>
              <c:f>Sheet1!$B$21:$B$24</c:f>
              <c:strCache>
                <c:ptCount val="4"/>
                <c:pt idx="0">
                  <c:v>1 ppm</c:v>
                </c:pt>
                <c:pt idx="1">
                  <c:v>2 ppm</c:v>
                </c:pt>
                <c:pt idx="2">
                  <c:v>3 ppm</c:v>
                </c:pt>
                <c:pt idx="3">
                  <c:v>4 ppm</c:v>
                </c:pt>
              </c:strCache>
            </c:strRef>
          </c:xVal>
          <c:yVal>
            <c:numRef>
              <c:f>Sheet1!$C$21:$C$24</c:f>
              <c:numCache>
                <c:formatCode>General</c:formatCode>
                <c:ptCount val="4"/>
                <c:pt idx="0">
                  <c:v>46.173800259403372</c:v>
                </c:pt>
                <c:pt idx="1">
                  <c:v>50.367488110678771</c:v>
                </c:pt>
                <c:pt idx="2">
                  <c:v>64.72114137483787</c:v>
                </c:pt>
                <c:pt idx="3">
                  <c:v>71.681798530047544</c:v>
                </c:pt>
              </c:numCache>
            </c:numRef>
          </c:yVal>
          <c:smooth val="1"/>
          <c:extLst xmlns:c16r2="http://schemas.microsoft.com/office/drawing/2015/06/chart">
            <c:ext xmlns:c16="http://schemas.microsoft.com/office/drawing/2014/chart" uri="{C3380CC4-5D6E-409C-BE32-E72D297353CC}">
              <c16:uniqueId val="{00000001-E2D2-4F2F-B75A-0150D6D8F21A}"/>
            </c:ext>
          </c:extLst>
        </c:ser>
        <c:dLbls>
          <c:showLegendKey val="0"/>
          <c:showVal val="0"/>
          <c:showCatName val="0"/>
          <c:showSerName val="0"/>
          <c:showPercent val="0"/>
          <c:showBubbleSize val="0"/>
        </c:dLbls>
        <c:axId val="246574464"/>
        <c:axId val="246584832"/>
      </c:scatterChart>
      <c:valAx>
        <c:axId val="246574464"/>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Konsentrasi</a:t>
                </a:r>
                <a:r>
                  <a:rPr lang="en-US" baseline="0"/>
                  <a:t> Vitamin C (ppm)</a:t>
                </a:r>
                <a:endParaRPr lang="en-US"/>
              </a:p>
            </c:rich>
          </c:tx>
          <c:overlay val="0"/>
          <c:spPr>
            <a:noFill/>
            <a:ln>
              <a:noFill/>
            </a:ln>
            <a:effectLst/>
          </c:spPr>
        </c:title>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6584832"/>
        <c:crosses val="autoZero"/>
        <c:crossBetween val="midCat"/>
      </c:valAx>
      <c:valAx>
        <c:axId val="246584832"/>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
                </a:r>
                <a:r>
                  <a:rPr lang="en-US" baseline="0"/>
                  <a:t> Inhibisi</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6574464"/>
        <c:crosses val="autoZero"/>
        <c:crossBetween val="midCat"/>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36CBF2429144F2E978E090B6A667BD3"/>
        <w:category>
          <w:name w:val="General"/>
          <w:gallery w:val="placeholder"/>
        </w:category>
        <w:types>
          <w:type w:val="bbPlcHdr"/>
        </w:types>
        <w:behaviors>
          <w:behavior w:val="content"/>
        </w:behaviors>
        <w:guid w:val="{F7B9BC03-03BF-401E-ACBF-A0B2BB823424}"/>
      </w:docPartPr>
      <w:docPartBody>
        <w:p w:rsidR="00726F2B" w:rsidRDefault="002E3AEC" w:rsidP="002E3AEC">
          <w:pPr>
            <w:pStyle w:val="636CBF2429144F2E978E090B6A667BD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B3D"/>
    <w:rsid w:val="000E1D03"/>
    <w:rsid w:val="001F5B3D"/>
    <w:rsid w:val="002A23F1"/>
    <w:rsid w:val="002E3AEC"/>
    <w:rsid w:val="0051074F"/>
    <w:rsid w:val="00675FD0"/>
    <w:rsid w:val="00726F2B"/>
    <w:rsid w:val="007E50F7"/>
    <w:rsid w:val="007E6248"/>
    <w:rsid w:val="00873D1E"/>
    <w:rsid w:val="008A090D"/>
    <w:rsid w:val="008C4740"/>
    <w:rsid w:val="008D7818"/>
    <w:rsid w:val="008F0B64"/>
    <w:rsid w:val="00A41522"/>
    <w:rsid w:val="00AE4E97"/>
    <w:rsid w:val="00AE7DDD"/>
    <w:rsid w:val="00E47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3AEC"/>
    <w:rPr>
      <w:color w:val="808080"/>
    </w:rPr>
  </w:style>
  <w:style w:type="paragraph" w:customStyle="1" w:styleId="636CBF2429144F2E978E090B6A667BD3">
    <w:name w:val="636CBF2429144F2E978E090B6A667BD3"/>
    <w:rsid w:val="002E3AEC"/>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3AEC"/>
    <w:rPr>
      <w:color w:val="808080"/>
    </w:rPr>
  </w:style>
  <w:style w:type="paragraph" w:customStyle="1" w:styleId="636CBF2429144F2E978E090B6A667BD3">
    <w:name w:val="636CBF2429144F2E978E090B6A667BD3"/>
    <w:rsid w:val="002E3AEC"/>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0164AD9-CC9D-4B93-8E40-2F7E5B5F9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3262</Words>
  <Characters>18598</Characters>
  <Application>Microsoft Office Word</Application>
  <DocSecurity>0</DocSecurity>
  <Lines>154</Lines>
  <Paragraphs>43</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    Hasil determinasi</vt:lpstr>
      <vt:lpstr>    Ekstrak Beras Merah</vt:lpstr>
      <vt:lpstr>    Standarisasi ekstrak</vt:lpstr>
      <vt:lpstr>    Penapisan Fitokimia</vt:lpstr>
      <vt:lpstr>    Uji antioksidan</vt:lpstr>
      <vt:lpstr>BPOM RI. Peraturan Kepala Badan Pengawas Obat dan Makanan. Tentang Analisis Kosm</vt:lpstr>
      <vt:lpstr>Yudhiartika, D., Haryanto, O.J.Pengaruh Personal Selling, Display, Promosi Penju</vt:lpstr>
      <vt:lpstr>Kusumawati, A. H., Wulan, I. R., &amp; Ridwanuloh, D. Formulation and physical evalu</vt:lpstr>
      <vt:lpstr>Liochev, S.I.Reactive Oxygen Species and the free Radical Theory of Aging. Free </vt:lpstr>
      <vt:lpstr>Halliwell, B. The antioxidant paradox. J of Clin Pharma. 2012.75(3):637-44</vt:lpstr>
      <vt:lpstr>Hanum, T. I. Formulasi dan Uji Aktivitas Krim Ekstrak Beras Merah (Oryza nivara </vt:lpstr>
      <vt:lpstr>Dwi, Saraswati. Pengaruh Penggunaan Santan Terhadap Kue Saroja Tepung Beras Mera</vt:lpstr>
      <vt:lpstr>Tisnadjaja, Djadjat, Irawan, Herman and Bustanussalam. Pengkajian Aktivitas Anti</vt:lpstr>
      <vt:lpstr>Dewi, N.L.P.D.U., Wrasiati, L.P., Yuarini, D.A.A. Pengaruh Suhu Dan Lama Penyang</vt:lpstr>
      <vt:lpstr>Oktaviani, N.I., Aryana, I.G.P.M. dan Yakop, U.M. Penampilan Fenonipe dan Herita</vt:lpstr>
      <vt:lpstr>Dhunurain, R.L., Kusumastuti, H., Dian, S.G., &amp; Niken, I.M.D. Analisis Kadar Ant</vt:lpstr>
      <vt:lpstr>Harbone, J. B. Metode Fitokimia Penuntun Cara Modern Menganalisis Tumbuhan (Keli</vt:lpstr>
      <vt:lpstr>Ansel, H.C.,Pengantar Bentuk Sediaan Farmasi, Diterjemahkan Oleh Farida Ibrahim,</vt:lpstr>
      <vt:lpstr>Departemen Kesehatan. Parameter Standar Umum Ekstrak Tumbuhan Obat. Direktorat J</vt:lpstr>
      <vt:lpstr/>
    </vt:vector>
  </TitlesOfParts>
  <Company>HP</Company>
  <LinksUpToDate>false</LinksUpToDate>
  <CharactersWithSpaces>21817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www.journal.uniga.ac.id</dc:creator>
  <cp:lastModifiedBy>HP</cp:lastModifiedBy>
  <cp:revision>8</cp:revision>
  <dcterms:created xsi:type="dcterms:W3CDTF">2022-06-21T08:37:00Z</dcterms:created>
  <dcterms:modified xsi:type="dcterms:W3CDTF">2022-06-24T00:24:00Z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